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CAD" w:rsidRPr="008B2CAD" w:rsidRDefault="008B2CAD" w:rsidP="008B2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 xml:space="preserve">Рекомендации по подготовке 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письменных работ. Учебно-методическое пособие.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Ижевск: РАНХиГС, 2011. 38 с.</w:t>
      </w:r>
    </w:p>
    <w:p w:rsidR="008B2CAD" w:rsidRPr="008B2CAD" w:rsidRDefault="008B2CAD" w:rsidP="008B2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Учебно-методическое пособие подготовлено  с учетом требования государственного образовательного стандарта высшего профессионального образования по лицензированной в РАНХиГС специальности 080504.65 «Государственное и муниципальное управление».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В методическом пособии сформулированы требования к подготовке и написанию письменных работ предусмотренных учебными планами  3-х, 4-х и 6-и годичного заочной формы обучения в филиале (контрольные, курсовые  и выпускные квалификационные работы).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Рекомендуется для студентов филиала Российской академии народного хозяйства и государственной службы при Президенте Российской Федерации   в г. Ижевске и слушателей системы профессиональной переподготовки и повышения квалификации государственных и муниципальных служащих.</w:t>
      </w:r>
    </w:p>
    <w:p w:rsidR="008B2CAD" w:rsidRPr="008B2CAD" w:rsidRDefault="008B2CAD" w:rsidP="008B2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CAD" w:rsidRPr="008B2CAD" w:rsidRDefault="008B2CAD" w:rsidP="008B2C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Общие положения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 xml:space="preserve">Важной формой активизации процесса усвоения знаний при подготовке государственных и муниципальных служащих является написание обучающимися различных видов письменных работ. К письменным работам в структуре </w:t>
      </w:r>
      <w:r w:rsidRPr="008B2CA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текущего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t xml:space="preserve"> учебного процесса относятся: контрольная работа (или реферат) на актуальную тему, курсовая работа. </w:t>
      </w:r>
      <w:r w:rsidRPr="008B2CA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Итоговой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t xml:space="preserve"> работой является выпускная квалификационная (дипломная) работа.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Письменные работы способствуют закреплению теоретических знаний, формируя у студентов дополнительные навыки к самостоятельному анализу процессов, происходящих в политической и социально-экономической жизни государства, мотивированной оценке поведения кадров в системе власти и управления. В письменных работах формируется авторское понимание проблемы, а также предлагаемые выводы, основанные на общей и частных теориях управленческой науки и смежных научных дисциплин.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 xml:space="preserve">В письменных работах должен найти отражение </w:t>
      </w:r>
      <w:r w:rsidRPr="008B2C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научный метод исследования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t>, как система правил и предписаний, направляющих человеческую деятельность (производственную, политическую, культурную, научную, образовательную и т.д.) к достижению поставленной цели.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Научный метод исследования  включает логику, методологию, аналитику, формы организации (процессы научного исследования и методику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Pr="008B2CA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8B2CAD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методология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t xml:space="preserve"> – это стратегия научных исследований, обеспечиваю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щих достижение цели, сформулированных в гипотезе предлагаемых научных 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результатов (генеральный путь познания), то </w:t>
      </w:r>
      <w:r w:rsidRPr="008B2CAD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метод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t xml:space="preserve"> – это тактика, показывающая как лучше всего идти этим путем.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К процессам научных исследований относят формы, средства и методы познания, совокупность которых составляет методику исследований конкрет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softHyphen/>
        <w:t>ной       научной области знаний, представляющих собой один из уровней специальной научной методологии.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Обобщенная практика подготовки письменных работ показывает полезность соблюдения следующей логической последовательности: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- осмысление избранной темы (проблемы) для освещения в письменной работе и формирование соответствующего замысла (логика исследования);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- поиск информационных и документальных источников;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- систематизация материалов и выработка плана написания работы;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- написание текста работы;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-обработка рукописи, оформление научно-справочного аппарата, приложений, титульного листа.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При осмыслении проблемы и формировании замысла написания пись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softHyphen/>
        <w:t>менной работы важно четко определить: какая решается задача; куда пред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softHyphen/>
        <w:t>ставляется работа (преподавателю, к защите на кафедре или Государственной аттестационной  комиссии); какой вид письменной работы готовится; делается акцент на теоретическое обоснование проблемы или обобщается практика; какой справочный или иллюстративный материал должен быть представлен.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При поиске и сборе материалов, отборе документов используются, согласно поставленной цели и отведенного времени, два основных подхода: собрать максимальное количество различных источников и/или отобрать минимально необходимые источники для выполнения письменного задания (последнее приемлемо при подготовке контрольной работы и реферата).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 xml:space="preserve">При формировании замысла параллельно отрабатывается структура работы. Поэтому целесообразно обсудить с руководителем работы два-три варианта плана. Определившись с окончательной структурой, осуществляется </w:t>
      </w:r>
      <w:r w:rsidRPr="008B2CA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группировка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t xml:space="preserve"> (разрозненные данные сводятся в удобные таблицы, схемы, тезисы и т.п.) и </w:t>
      </w:r>
      <w:r w:rsidRPr="008B2CA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систематизация 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t>(раскладывание в определенной последовательности по частям работы) материалов. Рубрикация (деление) должна отвечать логически сопоставимым элементам (пунктам, параграфам, разделам, главам), отражающим содержание работы.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Написание текста рукописи (набор на электронном носителе) – сложная часть самостоятельной работы. Ни к одной из форм письменной работы не подходит путь переписывания или простой компиляции. Текст пишется самостоятельно на основе творческого (аналитического, научного) анализа собранных и отобранных материалов.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Подготовленная рукопись требует авторской доработки: критической оценки логики и содержания текста, литературной правки, проверки правиль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softHyphen/>
        <w:t>ности оформления и представления научно-справочного аппарата по тексту и в конце письменной работы. На завершающей стадии достигается единство стиля изложения, возможны подчеркивания, введение дополнительных рубрикаций, проверка орфографии и пунктуации.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Все виды письменных работ оформляются на стандартных листах бумаги А4 (210х297) с одной стороны. Текст работы отпечатывается через полтора интервала. Постраничные сноски оформляются через один интервал. При этом соблюдаются следующие размеры полей: левое – 30 мм, правое –10 мм, верхнее- 15 мм. и нижнее –20 мм. В РАНХиГС принято оформление материалов в следующем электронном формате: набор – Word 6.0, Word 7.0, шрифт: Times New Roman, 14 кегль (для сносок 10 кегль).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Абзацный отступ 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t>должен быть одинаковым и равен</w:t>
      </w:r>
      <w:r w:rsidRPr="008B2C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5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t xml:space="preserve"> знакам. Расстояние между названием главы и последующим текстом, а также между заголовками главы и параграфа равняется интервалу рав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softHyphen/>
        <w:t>но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му </w:t>
      </w:r>
      <w:r w:rsidRPr="008B2C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Нумерация страниц 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t>начинается с оглавления, которое обозначается цифрой 2. Далее весь последующий объем письменной работы, включая список литературы и приложения, нумеруются по порядку до последней страницы. Порядковый номер печатается в правом верхнем углу.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Каждая глава, введение, заключение, список литературы, приложения начинаются с новой страницы. Это правило не относится к параграфам.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Библиографическая ссылка – совокупность библиографических сведений о цитируемом, рассматриваемом или упоминаемом в тексте документе. Правила оформления библиографических ссылок определяется ГОСТ 7.1-84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 xml:space="preserve">По месту расположения относительно текста библиотечные ссылки подразделяются на: </w:t>
      </w:r>
      <w:r w:rsidRPr="008B2C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внутритекстовые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t xml:space="preserve">, т.е. являются неразрывной частью основного текста; </w:t>
      </w:r>
      <w:r w:rsidRPr="008B2C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затекстовые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t xml:space="preserve">, т.е. вынесенные за текст работы; </w:t>
      </w:r>
      <w:r w:rsidRPr="008B2C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подстрочные, 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t>т.е. вынесенные из теста вниз страницы</w:t>
      </w:r>
      <w:r w:rsidRPr="008B2C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работах РАНХиГС следует использовать подстрочные ссылки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t xml:space="preserve"> (сноски).  Подстрочные ссылки отделяются от основного текста сплошной чертой шириной около 1/3 размера страницы,</w:t>
      </w:r>
      <w:r w:rsidRPr="008B2C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t>печатаются с абзацного отступа  через 1 интервал и нумеруются  арабской цифрой без скобки, на каждой странице начиная с цифры 1 (постраничная нумерация). Допускается сквозная нумерация ссылок. Знак сноски размещается вверху строки. В тексте знак сноски в виде соответствующей цифры должен стоять в конце предложения (группы предложений) или в конце цитаты, к которым ссылка относится.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Первая ссылка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t xml:space="preserve"> на работу того или иного автора должна содержать все обязательные элементы: фамилию и инициалы автора, название работы, место, год издания, страницу или объем документа в целом (издательство можно не указывать).  При ссылке на статью указывается также источник публикации.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Например: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lastRenderedPageBreak/>
        <w:t xml:space="preserve">1 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t>Шаталова Н.И. Организационная культура. М., 2006. С. 16.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2 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t>Сердюк В.А. Сетевые и виртуальные организации: состояние, перспективы развития // Менеджмент в России и за рубежом. 2001. № 5. С.23.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При нескольких ссылках на одну и ту же работу 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t>полное описание дается лишь в первой ссылке, а в последующих приводится фамилия и инициалы автора, заглавие произведения и номер страницы. Длинные заглавия сокращаются, опущенные слова заменяются многоточием.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Например: 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t>Первая ссылка на издание:</w:t>
      </w:r>
    </w:p>
    <w:p w:rsidR="008B2CAD" w:rsidRPr="008B2CAD" w:rsidRDefault="008B2CAD" w:rsidP="008B2CA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1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t xml:space="preserve"> Бархатов А.П. Международный учет: Учебное пособие. М., 2006. С. 31.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 xml:space="preserve">Повторная ссылка: </w:t>
      </w:r>
      <w:r w:rsidRPr="008B2CA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2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t xml:space="preserve"> Бархатов А.П. Международный учет. С. 45.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Или: Первая ссылка на статью: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1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t xml:space="preserve"> Ларина Н.И. Воспроизводственный аспект в региональной политике // Регион. 2003. № 3. С.21.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Повторная ссылка:</w:t>
      </w:r>
    </w:p>
    <w:p w:rsidR="008B2CAD" w:rsidRPr="008B2CAD" w:rsidRDefault="008B2CAD" w:rsidP="008B2CA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2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t xml:space="preserve"> Ларина Н.И. Воспроизводственный аспект в региональной политике. С.30.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Или: Первая ссылка на нормативно-правовой акт: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1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t xml:space="preserve"> Об основах муниципальной службы в РФ: Федеральный закон от 8 января 1998 года № 8-ФЗ // Собрание законодательства РФ.1998.№ 2.Ст.2, п.1.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Повторная ссылка: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2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t xml:space="preserve"> Об основах муниципальной службы в РФ: Федеральный закон  от 8 января 1998 года № 8-ФЗ. Ст.3, п. 2.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В тех случаях, когда в работе упоминается</w:t>
      </w:r>
      <w:r w:rsidRPr="008B2C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t>только</w:t>
      </w:r>
      <w:r w:rsidRPr="008B2C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одна авторская публикация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t xml:space="preserve">, при повторных ссылках можно указать фамилию автора с инициалами и слова: </w:t>
      </w:r>
      <w:r w:rsidRPr="008B2CA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Указ. соч.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Например, 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t>Первая ссылка: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1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t xml:space="preserve"> Вяткин В.Н. Графический инструмент организационного проектирования. М., 2004. С. 45.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Повторная ссылка: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2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t xml:space="preserve"> Вяткин В.Н. Указ. соч. С.57.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При записи подряд нескольких ссылок на один документ на одной странице в повторной ссылке приводят слова «Там же»  и соответствующие новые страницы. Если страницы повторной ссылки  совпадают со страницами предшествующей, то их опускают.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i/>
          <w:iCs/>
          <w:sz w:val="24"/>
          <w:szCs w:val="24"/>
          <w:lang w:eastAsia="ru-RU"/>
        </w:rPr>
        <w:lastRenderedPageBreak/>
        <w:t xml:space="preserve">Например, 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t>Первая ссылка: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1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t xml:space="preserve"> Смирнов Э.А. Теория организации. М., 2008. С.61.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Последующие ссылки на этой же странице: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2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t xml:space="preserve"> Там же.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t xml:space="preserve"> Там же. С.85.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случае, когда </w:t>
      </w:r>
      <w:r w:rsidRPr="008B2C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цитирование не является прямым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t>, и мысль автора приводится не дословно,  перед ссылкой на источник ставят См.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1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t xml:space="preserve"> См. Смирнов Э.А. Теория организации. М., 2008. С.61.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 xml:space="preserve">Если </w:t>
      </w:r>
      <w:r w:rsidRPr="008B2C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цитирование производится не по первоисточнику,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t xml:space="preserve"> а по работе другого автора, это оговаривается в подстрочном примечании:</w:t>
      </w:r>
      <w:r w:rsidRPr="008B2CA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8B2CAD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Цит. по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t>: далее следует описание источника, откуда заимствована цитата.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 xml:space="preserve">При </w:t>
      </w:r>
      <w:r w:rsidRPr="008B2C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ссылке на статьи в сборниках (книгах) и журналах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t xml:space="preserve"> указываются фамилия, инициалы автора, название статьи и все данные, входящие в библиографическое описание самого издания.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Например, 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1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t xml:space="preserve"> Соболев К.А. Проблемы теорий общественных организаций // Вопросы теории общественных организаций: Сборник / Институт государства и права АН СССР. М., 2004.. С. 43.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Или: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1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t xml:space="preserve"> Румянцев В.Е., Чернявский С.Р. Проблемы управления на рубеже столетий // Проблемы теории и практики управления. 2007. № 1. С.12.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Ссылки на архивные документы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t xml:space="preserve"> первый раз включают в себя: полное и сокращенное название архива, номер и название фонда, номера описи и дела,  цитируемые листы. В последующих ссылках на документы архива приводится его сокращенное название, но сохраняются все остальные данные: номер фонда, его название, если оно не повторяется, номера описи, дела,  листы.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Например, 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t>Первая ссылка: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1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t xml:space="preserve"> Государственный архив Пермской области – ГАПО. Ф.142:  Прокурор Пермского окружного суда.  Оп. 1. Д. 56. Л.4.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Повторная ссылка: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2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t xml:space="preserve"> ГАПО. Ф.657: Канцелярия Пермского губернатора. Оп.1. Д.25. Л.12.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Сокращения в библиографическом описании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Для отдельных слов и словосочетаний в библиографических списках приняты специальные сокращения, которые содержатся в ГОСТ 7.12-93 «Сокращения на русском языке. Общие требования и правила».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Библиографический список использованных источников и литературы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t xml:space="preserve"> составляет одну из существенных частей курсовой работы. Помещается после заключения и имеет заголовок - </w:t>
      </w:r>
      <w:r w:rsidRPr="008B2C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Список использованных источников и литературы. 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t>Включенные в такой список источники должны иметь отражение в тексте курсовой работы (в подстрочных сносках). Примеры библио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softHyphen/>
        <w:t>гра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softHyphen/>
        <w:t>фического описания некоторых видов печатных изданий См. в приложении 7.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Существует пять основных способов построения списка литературы: алфавитный, хронологический, тематический, по видам изданий, по характеру содержания. Рекомендуемый принцип построения библиографического списка в письменных работах РАНХиГС – по видам издания. Источники располагаются в следующем порядке:</w:t>
      </w:r>
    </w:p>
    <w:p w:rsidR="008B2CAD" w:rsidRPr="008B2CAD" w:rsidRDefault="008B2CAD" w:rsidP="008B2C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Нормативно-правовые акты 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t>(нижеперечисленные документы располагаются в порядке субординации, а внутри каждого из разделов - в хронологическом порядке  по датам их принятия или подписания)</w:t>
      </w:r>
      <w:r w:rsidRPr="008B2C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-    Международно-правовые акты;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-    Конституция РФ, конституции, уставы субъектов РФ;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-    Декларации, Федеративный Договор;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-    Федеральные конституционные законы, Кодексы, федеральные законы;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-    Акты Президента РФ;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-    Ежегодные послания Президента РФ Федеральному Собранию РФ;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-    Акты палат Федерального Собрания РФ;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-    Акты Правительства РФ;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-    Акты федеральных органов исполнительной власти РФ;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-    Законы и иные нормативно-правовые акты субъектов РФ;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-    Акты Конституционного  Суда РФ,  Верховного Суда РФ, Высшего Арбитражного Суда РФ и других судов;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-    Акты представительных и исполнительных органов государственной власти субъектов РФ;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-    Уставы муниципальных образований;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-    Акты выборных органов местного самоуправления и выборных должностных лиц местного самоуправления;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    Локальные акты.</w:t>
      </w:r>
    </w:p>
    <w:p w:rsidR="008B2CAD" w:rsidRPr="008B2CAD" w:rsidRDefault="008B2CAD" w:rsidP="008B2C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Архивные материалы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t xml:space="preserve"> (помещаются в порядке субординации Архивов, а внутри одного архива – по номерам фондов).</w:t>
      </w:r>
    </w:p>
    <w:p w:rsidR="008B2CAD" w:rsidRPr="008B2CAD" w:rsidRDefault="008B2CAD" w:rsidP="008B2C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Справочно-статистические материалы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t xml:space="preserve"> (помещаются в алфавитном порядке).</w:t>
      </w:r>
    </w:p>
    <w:p w:rsidR="008B2CAD" w:rsidRPr="008B2CAD" w:rsidRDefault="008B2CAD" w:rsidP="008B2C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Монографии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t>, сборники, брошюры, статьи из сборников, выступ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ления и т.д. (помещаются в алфавитном порядке фамилий авторов и заглавий, при этом публикации одного и того же автора -  в хронологическом порядке). </w:t>
      </w:r>
    </w:p>
    <w:p w:rsidR="008B2CAD" w:rsidRPr="008B2CAD" w:rsidRDefault="008B2CAD" w:rsidP="008B2CA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Материалы из периодических изданий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t xml:space="preserve"> (помещаются в хроноло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softHyphen/>
        <w:t>гическом порядке)</w:t>
      </w:r>
    </w:p>
    <w:p w:rsidR="008B2CAD" w:rsidRPr="008B2CAD" w:rsidRDefault="008B2CAD" w:rsidP="008B2CA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Литература на иностранных языках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t xml:space="preserve"> (помещается по алфавиту).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3.1.6. Допускается формирование списка использованных источников и литературы, состоящего только из двух основных разделов: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 xml:space="preserve">1.   </w:t>
      </w:r>
      <w:r w:rsidRPr="008B2C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Нормативно-правовые акты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 xml:space="preserve">2.   </w:t>
      </w:r>
      <w:r w:rsidRPr="008B2C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Литература 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В этом случае вся литература из раздела 2 располагается в списке в алфавитном порядке без подразделения на виды  изданий. Если в работе исполь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softHyphen/>
        <w:t>зованы архивные материалы, то их выделение в специальный раздел обязательно.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 xml:space="preserve">Допускается создание раздела  </w:t>
      </w:r>
      <w:r w:rsidRPr="008B2C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-  Интернет-источники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t>. Он помещается в конце списка и формируется в алфавитном порядке. Образцы написания списка использованных источников и литературы См. в приложении 5,6.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B2CAD">
        <w:rPr>
          <w:rFonts w:ascii="Arial" w:eastAsia="Times New Roman" w:hAnsi="Arial" w:cs="Arial"/>
          <w:b/>
          <w:bCs/>
          <w:i/>
          <w:iCs/>
          <w:kern w:val="36"/>
          <w:sz w:val="48"/>
          <w:szCs w:val="48"/>
          <w:lang w:eastAsia="ru-RU"/>
        </w:rPr>
        <w:t xml:space="preserve">В Приложении </w:t>
      </w:r>
      <w:r w:rsidRPr="008B2CAD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к письменной работе могут  помещаться вспомогательные материалы: таблицы, текстовые документы, схемы, диаграммы  иллюстративный материал  и т.п.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Таблица. 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t xml:space="preserve">Цифровой материал, когда его много или когда имеется необходимость в сопоставлении и выводе определенных закономерностей, оформляется в виде таблиц. Таблица представляет собой такой способ подачи информации, при котором цифровой или текстовый материал группируется в колонки, отделенные одна от другой вертикальными и горизонтальными линейками. Таблицы, если их несколько,  нумеруются арабскими цифрами в пределах всего текста, т.е. используется сквозная нумерация по всей работе, над правым верхним углом таблицы помещается надпись «Таблица …» с указанием порядкового номера без знака № перед цифрой и точки после нее (Например – </w:t>
      </w:r>
      <w:r w:rsidRPr="008B2C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Таблица 5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t>). Если в тексте только одна таблица, то номер ей не присваивается и слово «Таблица» не пишется. Таблицы снабжают тематическими заголовками, которые располагаются над таблицей посередине страницы и пишутся с заглавной буквы без точки на конце.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Таблица 5</w:t>
      </w:r>
    </w:p>
    <w:p w:rsidR="008B2CAD" w:rsidRPr="008B2CAD" w:rsidRDefault="008B2CAD" w:rsidP="008B2C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Изменение численности городского населения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5"/>
        <w:gridCol w:w="1905"/>
        <w:gridCol w:w="1830"/>
        <w:gridCol w:w="1980"/>
      </w:tblGrid>
      <w:tr w:rsidR="008B2CAD" w:rsidRPr="008B2CAD" w:rsidTr="008B2CAD">
        <w:trPr>
          <w:tblCellSpacing w:w="0" w:type="dxa"/>
        </w:trPr>
        <w:tc>
          <w:tcPr>
            <w:tcW w:w="17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AD" w:rsidRPr="008B2CAD" w:rsidRDefault="008B2CAD" w:rsidP="008B2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AD" w:rsidRPr="008B2CAD" w:rsidRDefault="008B2CAD" w:rsidP="008B2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Численность </w:t>
            </w:r>
            <w:r w:rsidRPr="008B2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 населения</w:t>
            </w:r>
          </w:p>
        </w:tc>
        <w:tc>
          <w:tcPr>
            <w:tcW w:w="3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AD" w:rsidRPr="008B2CAD" w:rsidRDefault="008B2CAD" w:rsidP="008B2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том числе</w:t>
            </w:r>
          </w:p>
        </w:tc>
      </w:tr>
      <w:tr w:rsidR="008B2CAD" w:rsidRPr="008B2CAD" w:rsidTr="008B2C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AD" w:rsidRPr="008B2CAD" w:rsidRDefault="008B2CAD" w:rsidP="008B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AD" w:rsidRPr="008B2CAD" w:rsidRDefault="008B2CAD" w:rsidP="008B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AD" w:rsidRPr="008B2CAD" w:rsidRDefault="008B2CAD" w:rsidP="008B2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AD" w:rsidRPr="008B2CAD" w:rsidRDefault="008B2CAD" w:rsidP="008B2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мужчины</w:t>
            </w:r>
          </w:p>
        </w:tc>
      </w:tr>
      <w:tr w:rsidR="008B2CAD" w:rsidRPr="008B2CAD" w:rsidTr="008B2CAD">
        <w:trPr>
          <w:tblCellSpacing w:w="0" w:type="dxa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AD" w:rsidRPr="008B2CAD" w:rsidRDefault="008B2CAD" w:rsidP="008B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AD" w:rsidRPr="008B2CAD" w:rsidRDefault="008B2CAD" w:rsidP="008B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CAD" w:rsidRPr="008B2CAD" w:rsidRDefault="008B2CAD" w:rsidP="008B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Таблицу с большим количеством строк допускается переносить на другую страницу. При переносе части таблицы на другой лист  пишут «Продолжение таблицы 5» над правым верхним углом.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Иллюстрации. 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t>Основными видами иллюстрированного материала являются: схема, график, диаграмма, чертеж, технический рисунок, фото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softHyphen/>
        <w:t>графия. Иллюстрация в письменной работе нумеруется в пределах всего текста, т.е. используется сквозная нумерация по всей работе. Если иллюстрация в работе единственная, то она не нумеруется. Иллюстрация снабжается подрисуночной подписью, состоящей из следующих основных элементов: сокращенное слово «Рис»; порядковый номер иллюстрации без знака № арабскими цифрами; название иллюстрации с указанием ее вида (схема, график, диаграмма).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 xml:space="preserve">Например: </w:t>
      </w:r>
      <w:r w:rsidRPr="008B2C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Рис.3. Схема основных институтов конституционного права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Рекомендуемый объем письменных работ: контрольная работа  15-18 страниц (либо реферат 10 страниц), курсовая работа 25-30 страниц, выпускная квалификационная работа 45-70 страниц машинописного текста без учета списка использованных источников и литературы, а также приложений, количество которых не ограничивается. Таковы общие положения подготов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softHyphen/>
        <w:t>ки и оформления письменных работ. Но существуют и особенности подготовки каждого из этих видов.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B2CAD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Специфические положения по выполнению письменных работ</w:t>
      </w:r>
    </w:p>
    <w:p w:rsidR="008B2CAD" w:rsidRPr="008B2CAD" w:rsidRDefault="008B2CAD" w:rsidP="008B2C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Контрольная работа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Контрольная работа представляет собой письменный ответ на вопрос (решение задачи или выполнение конкретного задания), рассматриваемый в рамках конкретной учебной дисциплины, по которой выполняется работа. Содержание ответа на поставленный вопрос включает: показ студентом знания вопроса и понятийного аппарата; понимание механизма реально осущест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softHyphen/>
        <w:t>вляемой управленческой практики; выделение основных проблем реализации государственной политики в соответствующих сферах жизни общества. Структура контрольной работы может иметь соответствующую рубрикацию.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При определении темы учитывается ее актуальность, науч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softHyphen/>
        <w:t>ная разра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softHyphen/>
        <w:t>ботанность, наличие базы источников, а также опыт практической деятель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softHyphen/>
        <w:t>ности, начальные знания студента и его личный интерес к выбору проблемы. После выбора темы составляется список изданной по теме (проблеме) литературы, опубликованных статей, необходимых справочных источников. Обязательно следует уточнить перечень нормативно-правовых актов органов государственной власти и управления, других документов для анализа.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В контрольной работе должны присутствовать ха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softHyphen/>
        <w:t>рактерные поисковые аналитические признаки: раскрытие содержания основных категорий, логиче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softHyphen/>
        <w:t>ская и функциональная их взаимосвязь, цитирование мнений специалистов по данной проблеме, При написании текста работы документированные фрагменты сопровождаются логическими авторскими связками.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Контрольные работы в рамках предметных дисциплин предусмат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softHyphen/>
        <w:t>ри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softHyphen/>
        <w:t>ваются  учебным планом. Дополнительные контрольные работы могут вводиться при обоснованной необходимости (например, для студентов обучающихся по индивидуальным планам) по решению профильной кафедры по согласованию с учебным отделом. Объем контрольной работы, как правило,  должен  составлять 10-18 страниц печатного текста через полтора интервала (или по рекомендации преподавателя). Контрольная работа имеет титульный лист (см. приложение 1).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Реферат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Контрольная работа может выполняться, по предложению преподавателя, в виде реферата. "Реферат" в переводе с латинского означает следующее - "пусть он до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softHyphen/>
        <w:t>ложит". Поэтому, это обобщенная запись идей (концепций, точек зре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softHyphen/>
        <w:t>ния) на основе самостоятельного анализа различных или рекомендованных источников и предложение авторских (оригинальных) выводов. Реферат - это письменная аналитическая работа по одной из учебных дисциплин читаемых в филиале по  специальности  «Государственное и муниципальное управление».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Рефераты чаще пишут по проблемным вопросам предметной дисцип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softHyphen/>
        <w:t>лины, чтобы изложить свое собственное мнение логически и аргумен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softHyphen/>
        <w:t>ти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softHyphen/>
        <w:t>ровано. Иногда предполагая коллегиальное обсуждение (дискуссия, круглый стол и т.п.).</w:t>
      </w:r>
      <w:r w:rsidRPr="008B2CA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t>Участники такой дискуссии, обычно, готовят несколько рефе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softHyphen/>
        <w:t>ратов.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План реферата имеет внутреннее единство, строгую логику изложения, смысловую завершенность раскрываемой проблемы (темы). Реферат состоит из краткого введения, одного-двух параграфов основной части, заключения и списка использованных источников. Во введении раскрыва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softHyphen/>
        <w:t>ется актуальность темы (проблемы), показываются цель и задачи. В основной части реферата формулируются ключевые понятия, положения, вытекающие из анали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softHyphen/>
        <w:t>за теоретических источников (точек зрения, моделей, концепций), докумен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softHyphen/>
        <w:t>тальных источников и материалов практики, экспертных оценок по вопросам исследуемой проблемы, а также результатов эмпирических исследований.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Реферат носит исследовательский характер, содержит результаты твор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softHyphen/>
        <w:t>ческого поиска автора. В заключении подводятся ито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softHyphen/>
        <w:t>ги авторского исследования согласно цели и задач реферата, делаются обобщенные выводы или даются практические рекомендации по</w:t>
      </w:r>
      <w:r w:rsidRPr="008B2CA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t>разрешению проблем.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Объем реферата, как правило, не должен превышать 10 страниц машино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softHyphen/>
        <w:t>писного (компьютерного) текста при требуемом интервале. Реферат имеет титульный лист (см. приложение 1), план и раздел реферата. Оформляется список использованных источников и литературы.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Курсовая работа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Курсовая работа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t xml:space="preserve"> – это содержательное, самостоятельное выполненное студентом  поисковое исследование, являющееся обязательной составной частью учебного плана каждого года обучения.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Целью подготовки курсовой работы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t xml:space="preserve"> является оценка уровня овладения студентом теоретико-методологическими основами по соответствующей учебной дисциплине, выявление степени умения излагать концептуальное видение 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проблемы и её  практическое решение. Выполнение курсовых работ является  подготовкой к решению более сложной учебной задачи – написание выпускной квалификационной (выпускной квалификационной) работы.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Задачи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t>, стоящие непосредственно перед студентом при подготовке курсовой работы, включают: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- приобретение навыков работы с научной литературой, с нормативно-правовыми материалами, со справочными и другими источниками информации  по теме исследования;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-  уточнение основных понятий и категорий, определение объекта и предмета исследования;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-  овладение методами исследовательской и аналитической деятельности, обобщение и обработка собранной информации и ее четкое, логичное, последовательное изложение;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- расширение объема знаний по учебному курсу и специальности в целом, за счет активизации самостоятельной работы и творческого мышления.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Тема курсовой работы выбирается студентом самостоятельно, исходя из своих интересов и предпочтений, из числа тем предложенных в программах по учебной дисциплине в соответствии с учебным планом. На выпускном курсе предпочтительнее тему курсовой сопоставлять с темой выпускной работы.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Выбрав тему, следует осуществить первоначальное ознакомление с литературой, после этого тема может быть конкретизирована или изменена, затем определяется план работы: введение, заключение и 2-3 главы. Главы могут содержать параграфы (не менее двух, один параграф не выделяется). Структура курсовой работы должна способствовать раскрытию избранной темы и ее основных элементов.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Для обеспечения  более четкого  и организованного процесса  написания курсовой работы  рекомендуется составить  примерный график ее выполнения. В графике указываются примерные временные рамки основных этапов выполнения работы. Среди основных этапов выполнения курсовой работы следует выделить: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1. Подбор  и изучение научной, учебной литературы, нормативно-правовых материалов по теме, информационных и методических материалов. При работе с литературой необходимо делать выписки в форме цитат, фактических и цифровых материалов, оценок, точек зрения, понятий – всего, что может послужить для более полного раскрытия темы. Выписки обязательно сопровождать указанием источника (автор, название источника, место издания, год, страница)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2. Сбор данных  опыта работы конкретных  государственных или муниципальных органов, социологических исследований, эмпирических данных и других видов информации.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  Обработка собранной информации, статистическая группировка по количественным и качественным признакам, составление таблиц, схем, графиков и т.п.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4.  Написание курсовой работы, формулирование выводов, подготовка приложений, печатание.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5.  Передача курсовой работы на кафедру для рецензирования, оценки.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По своей структуре  курсовая работа должна быть составлена в соответствии с требованиями государственного стандарта. В состав курсовой работы входят: титульный лист  (см. приложение 2), оглавление, введение, основная часть, состоящая из глав и параграфов, заключение, список использованных источников и литературы, приложения.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Оглавление 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t>помещается вслед за титульным листом под номером 2 и оформляется  по образцу, представленном в приложении 4.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Введение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t xml:space="preserve"> должно включать обоснование </w:t>
      </w:r>
      <w:r w:rsidRPr="008B2C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актуальности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t xml:space="preserve"> темы курсовой работы; определена ее </w:t>
      </w:r>
      <w:r w:rsidRPr="008B2C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цель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t xml:space="preserve">; перечень </w:t>
      </w:r>
      <w:r w:rsidRPr="008B2C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задач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t xml:space="preserve">, которые необходимо решить для реализации  цели; указание </w:t>
      </w:r>
      <w:r w:rsidRPr="008B2C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объекта и предмета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t xml:space="preserve"> исследования в рамках курсовой работы; краткую характеристику наиболее интересных и полезных для написания работы </w:t>
      </w:r>
      <w:r w:rsidRPr="008B2C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источников и литературы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8B2C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структуру 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t>построения работы. Приблизительный объем введения 2-4 страницы.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Основная часть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t xml:space="preserve"> содержит последовательное и обоснованное изложение материалов раскрывающие цели и задачи  поставленные во введении. Состоит из глав и параграфов, при этом параграфы выделяются если их два и более, один параграф не выделяется. Главы должны заканчиваться краткими выво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softHyphen/>
        <w:t>дами по рассматриваемой проблеме. Используемые в работе понятия, цитаты, материалы, статистические данные должны иметь ссылку на источник.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Примерный объем основной части 18-20 страниц.  Содержание работы должно соответствовать и раскрывать название темы курсовой работы.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Заключение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t xml:space="preserve"> – самостоятельная часть курсовой работы. Заключение не должно содержать пересказ содержания, новых фактов, цифр и  выводов, отличных от изложенных в основной части работы. Здесь подводятся итоги  теоретической и практической разработки темы, отражается решение задач, поставленных во введении, предлагаются обобщения и выводы по исследуемой теме, формулируются предложения и рекомендации.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Примерный объем заключения 2-3 страницы. После заключения указывается дата окончания работы, и ставиться подпись исполнителя.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8B2C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Общий объем курсовой работы составляет 25-35 страниц. Сроки написания  курсовой работы определяются конкретным учебным планом.</w:t>
      </w:r>
    </w:p>
    <w:p w:rsidR="008B2CAD" w:rsidRPr="008B2CAD" w:rsidRDefault="008B2CAD" w:rsidP="008B2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 w:type="textWrapping" w:clear="all"/>
      </w:r>
    </w:p>
    <w:p w:rsidR="008B2CAD" w:rsidRPr="008B2CAD" w:rsidRDefault="008B2CAD" w:rsidP="008B2CA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B2CAD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Выпускная квалификационная работа (дипломная работа)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Выпускная квалификационная работа является одним из основных видов итоговой Государственной аттестации студентов. На основании успешной сдачи государственного экзамена и защиты выпускной квалификационной работы Государственная аттестационная комиссия решает вопрос о присво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softHyphen/>
        <w:t>е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softHyphen/>
        <w:t>нии выпускнику РАНХиГС квалификации «менеджер» и выдаче государст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softHyphen/>
        <w:t>венного диплома о высшем профессиональном образовании по специальности "Государственное и муниципальное управление". Другими словами выпускная квалификационная работа и ее защита это последняя точка в учебе.</w:t>
      </w:r>
    </w:p>
    <w:p w:rsidR="008B2CAD" w:rsidRPr="008B2CAD" w:rsidRDefault="008B2CAD" w:rsidP="008B2C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 Цели и основные требования к выпускной работе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Целью выпускной квалификационной работы является:</w:t>
      </w:r>
    </w:p>
    <w:p w:rsidR="008B2CAD" w:rsidRPr="008B2CAD" w:rsidRDefault="008B2CAD" w:rsidP="008B2CA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Систематизация, закрепление и расширение теоретических знаний и практических навыков полученных в процессе обучения;</w:t>
      </w:r>
    </w:p>
    <w:p w:rsidR="008B2CAD" w:rsidRPr="008B2CAD" w:rsidRDefault="008B2CAD" w:rsidP="008B2CA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Выявление способности применять полученные знания при решении конкретных практических задач;</w:t>
      </w:r>
    </w:p>
    <w:p w:rsidR="008B2CAD" w:rsidRPr="008B2CAD" w:rsidRDefault="008B2CAD" w:rsidP="008B2CA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Развитие навыков ведения самостоятельной аналитической работы и овладение методикой научного исследования;</w:t>
      </w:r>
    </w:p>
    <w:p w:rsidR="008B2CAD" w:rsidRPr="008B2CAD" w:rsidRDefault="008B2CAD" w:rsidP="008B2CA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Выявление умения делать обобщения, выводы, разрабатывать практические рекомендации в исследуемой области.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Выпускная квалификационная работа является результатом само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softHyphen/>
        <w:t>стоя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softHyphen/>
        <w:t>тельного осмысления теоретических положений по избранной теме,  взятых из научной литературы, публицистики, социологи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softHyphen/>
        <w:t>ческих исследований, текущих архивов, личных наблюдений, бесед и других источников и творческого обобщения практического опыта работы конкретного органа власти.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Студент должен выявить как положительный, так и отрицательный опыт практической деятельности конкретного государственного или местного органа власти, сделать обобщенные  выводы и выработать практические рекомендации по совершенствованию их (или отдельных структурных подразделений)  работы  в конкретной (изучаемой) сфере.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Выпускная квалификационная работа выполняется на актуальную тему в области государственного и муниципального управления, позволяющую раскрыть значимые проблемы становления местного самоупра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softHyphen/>
        <w:t>в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softHyphen/>
        <w:t>ления, укрепление системы государственного управления в современном обществе.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Темы выпускных квалификационных работ определяются выпускаю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softHyphen/>
        <w:t>щими кафедрами РАНХиГС. Студенту предоставляется право самостоятельного выбора темы выпускной квалификационной работы с учетом интересов своей практической деятельности. В таком случае избранные темы согласуются с руководителем и утверждаются, по рекомендации  выпускающей кафедры, приказом ректора академии. Содержание работы должно отвечать утвержденной теме и раскрывать ее с достаточной полнотой.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Выбор и утверждение темы выпускной работы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Выбор темы для научного исследования имеет исключительно большое значение. Практика показывает, что правильно выбрать тему - значит наполовину обеспечить успешное ее выполнение.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Студент должен выбрать тему за 9 месяцев до защиты и  письменно заявить о своем выборе директору Ижевского филиала РАНХиГС. В  течении месяца темы выпускных квалификационных работ и предполагаемые научные руково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softHyphen/>
        <w:t>дители рассматриваются на заседании кафедр Ижевского филиала РАНХиГС. Не позднее,  чем за  7 месяцев до защиты список студентов с избранными  темами и кандидатурами  руководителей передаются  ректору РАНХиГС для утверждения, одновременно утверждается при необходимости и консультант. Все последующие изменения тем выпускных квалификационных работ и руково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дителей оформляются приказом ректора РАНГиГС и допустимы не позднее, </w:t>
      </w:r>
      <w:r w:rsidRPr="008B2C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чем за 3 месяца до начала  защиты 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t>выпускных квалификационных работ на данном курсе.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Учитывая теоретическую и практическую значимость подготовки и защиты выпускной квалификационной работы в овладении специальностью,  при выборе темы необходимо исходить из следующих, как минимум,  условий:</w:t>
      </w:r>
    </w:p>
    <w:p w:rsidR="008B2CAD" w:rsidRPr="008B2CAD" w:rsidRDefault="008B2CAD" w:rsidP="008B2CA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тема должна быть в рамках специальности «Государственное и муниципальное управление»;</w:t>
      </w:r>
    </w:p>
    <w:p w:rsidR="008B2CAD" w:rsidRPr="008B2CAD" w:rsidRDefault="008B2CAD" w:rsidP="008B2CA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максимально приближена к функциям и обязанностям по занимаемой (предполагаемой) студентом  должности;</w:t>
      </w:r>
    </w:p>
    <w:p w:rsidR="008B2CAD" w:rsidRPr="008B2CAD" w:rsidRDefault="008B2CAD" w:rsidP="008B2CA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интересной и полезной лично для студента и несущей допол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softHyphen/>
        <w:t>нительную информацию в освоении квалификации менеджер;</w:t>
      </w:r>
    </w:p>
    <w:p w:rsidR="008B2CAD" w:rsidRPr="008B2CAD" w:rsidRDefault="008B2CAD" w:rsidP="008B2CA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реальной и доступной к анализу теории зарубежного и российского опыта, сбору и анализу  информации  практической деятельности по исследуемой  проблеме.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 xml:space="preserve">В самом общем виде  можно выделить </w:t>
      </w:r>
      <w:r w:rsidRPr="008B2C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три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t xml:space="preserve"> принципиальных положения при выборе и формулировке темы выпускной квалификационной работы: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 xml:space="preserve">1. В формулировке темы должен быть  четко определен </w:t>
      </w:r>
      <w:r w:rsidRPr="008B2C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«субъект исследования»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t>. Для этого, определиться - деятельность какого субъекта управления будете анализировать, изучать, обобщать и выходить на практические рекомендации по ее совершенствованию.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Это могут быть представительные, исполнительные, судебные органы, их аппараты и отдельные руководители. Это могут быть федеральные, республиканские и муниципальные  уровни. В частности: Государственный (федеральный или республиканский) орган власти, орган местного само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softHyphen/>
        <w:t>управления, конкретное Министерство Удмуртской Республики, районная администрация, городская дума, Управление федеральной службы по миграции, территориальное общественное самоуправление  и т.п.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Реальнее выбирать тот «субъект управления», достоверную и полную  информацию о практической деятельности  которого вы сможете получить и  использовать в выпускной квалификационной  работе.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 xml:space="preserve">2. В формулировке темы должен быть   конкретно обозначен </w:t>
      </w:r>
      <w:r w:rsidRPr="008B2C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«объект  исследования»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 xml:space="preserve">Государственное и муниципальное управление  распространяется на все стороны жизни общества и государства поэтому  «объектом» может выступать как общество в целом, как его конкретная сфера (отрасль, сторона), так и отдельно 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взятый город,  район, поселок, организация или человек. Анализу подвергается  объект находящийся как вне субъекта, так и внутри субъекта.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Например, объектом исследования могут выступать формы, процессы, явления в сфере: социальной поли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softHyphen/>
        <w:t>тики, социальной помощи, экономики, предпринимательства, собственности и имущества, кадровой политики и управления персоналом, документооборот и делопроизводство, здраво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softHyphen/>
        <w:t>охра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softHyphen/>
        <w:t>нения и образования, коммунального хозяйства, общественной безопасности, местного самоуправления, общественных объединений, делового общения, имиджа государственных и муниципальных служащих  и  т.п.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Принципиальным является то, что вы анализируете не просто объект и его развитие, а практическое воздействие на него со стороны органов государственной и муниципальной власти и результат.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 xml:space="preserve">3. В формулировке темы должен быть  прописан и </w:t>
      </w:r>
      <w:r w:rsidRPr="008B2C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«предмет исследования». 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t>В качестве предмета исследования может выступать совокупность организационно-управленческих, социально-экономических и иных отношений в области  управленческой деятельности, координации, нормативно-правового обеспечения, кадрового обеспечения, разработки и реализации политики и т.п. При этом предмет должен не просто фиксировать состояние, статику проблемы, а предусматривать динамику, процесс. В частности формулировки темы выпускной квалификационной работы должны начинаться или включать в себя следующие моменты: Совершенствование деятельности.., Проблемы эффективного управления.., Состояние и развитие..., Проблема... и пути ее разрешение, Современные формы и методы..., Проблемы создания и функционирования..., Роль и место..., Теория и практика развития..., Организация и пути совершенствования...., Совершенствование системы (форм, методов, механизма)..., Формирование и реализация..., Управление..., Опыт и пути совершенствования...,  Организация работы... и т.п.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 xml:space="preserve">Таким образом, в формулировке темы выпускной квалификационной работы должны присутствовать три взаимосвязанных элемента:  </w:t>
      </w:r>
      <w:r w:rsidRPr="008B2C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субъект, объект и предмет исследования. 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При выборе темы можно исходить и из направленности исследования процесса управления в рамках учебных блоков, в частности: общетеоре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softHyphen/>
        <w:t>тические, исторические проблемы; экономическое направление; социальные проблемы; кадровые как внутри субъекта, так и вне; нормативно-правовые; психологические.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Объектом исследования при сборе материалов для написания выпускной квалификационной работы должна быть практическая деятельность субъекта государственного и муниципального управления  или его подразделений.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При выборе темы следует исходить из теоретической и практической актуальности проблемы для государственной и муниципальной службы, для представительных и исполнительных органов власти, как для России, Удмуртии, так и конкретного города, района.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Тема должна представлять теоретический и практический интерес для самого студента, лучше всего, если тема согласуется с непосредственной работой студента, выполняется по заказу или по согласованию с соответ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ствующим 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государственным, муниципальным органов власти и управления (его руководством). Лучше выбирать тему, результаты анализа которой можно адаптировать в практическую деятельность изучаемого субъекта.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Проблема исследования избранная для выпускной квалификационной работы должна быть посильной для изучения и анализа практики, лучше в рамках одного  района, города, в крайнем случае, республики, то есть объект должен быть средней величины и доступный для  изучения практического опыта (не очень мелкий и не очень крупный).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 Работа с материалами исследования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Непременным условием качественного выполнения выпускной квалификационной работы является глубокое изучение законодательной и нормативной базы, литературы по теме исследования, государственных и муниципальных программ, монографий, статистических данных, материалов научно-практических конференций, специальных статей, которые могут быть положены в основу теоретического обоснования исследуемой проблемы.  Поэтому, если проблема плохо проработана  в различных источниках, то очень сложно обосновывать практические выводы.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При этом дипломник должен уделять внимание не только тому материалу, который связан с планом выпускной квалификационной работы, но и брать на вооружение технические приемы анализа (формы, таблицы, методы группировки данных и т.п.), которые использует автор для доказательства своих положений. Обращать внимание  на расхождения  и особенности трактовки одних и тех же вопросов разными авторами, выявляя в них позитивные и негативные стороны.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При работе с литературой, нормативно-правовыми актами, архивом,  периодикой и вообще с любыми материалами  сразу же делать выписки понятий, определений, цифр, интересных мыслей относящихся к  теме или находящихся близко к ней. Делая выписку обязательно указывать источник.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 Структура и содержание выпускной квалификационной работы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Выпускная квалификационная работа включает в себя: титульный лист (См. приложение 3), оглавление, введение, 2-3 главы (разделы), с разбивкой каждой  на (2-3) параграфа (подразделы), заключение, список использованных источников и литературы, приложения.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Общий объем работы не менее 45 и не более 70 страниц, без учета списка и приложения, машинописного текста выполненного через 1,5 интервала, с применением 13-14 шрифта. Страница текста должна содержать 29-31 строку. Формат листа А4 с полями: левое –30 мм, правое-10 мм., верхнее-15, нижнее-20 мм.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Абзацный отступ 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t>должен быть одинаковым и равен</w:t>
      </w:r>
      <w:r w:rsidRPr="008B2C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5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t xml:space="preserve"> знакам.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 xml:space="preserve">Расстояние между заголовком главы или параграфа и последующим текстом должно равняться </w:t>
      </w:r>
      <w:r w:rsidRPr="008B2C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t xml:space="preserve"> интервалам. Такое же расстояние выдерживается между заголовками главы и параграфа.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 xml:space="preserve">Нумерация страниц 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t xml:space="preserve">начинается с оглавления,  которое обозначается цифрой </w:t>
      </w:r>
      <w:r w:rsidRPr="008B2C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t>. Далее весь последующий объем выпускной квалификационной работы, включая список литературы и приложения, нумеруются по порядку до последней страницы. Порядковый номер печатается в правом верхнем углу.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Каждая глава начинается с новой страницы. Это же относится к другим структурным частям работы: введению, заключению, списку литера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softHyphen/>
        <w:t>туры, приложениям. Параграфы на отдельные страницы работы не выносятся.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Приложения 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t>к выпускной квалификационной  работе  выполняются на стандартных листах формата А4. Каждое приложение  начинается с новой страницы с указанием в правом верхнем углу слова «Приложение» и  имеет тематический заголовок. При наличии более одного приложения они нумеруются арабскими цифрами без знака № (например: Приложение 1).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Выпускная квалификационная работа выполняется в единой стилевой манере, строго научным языком, не должна иметь грамматических, пунктуационных, стилистических ошибок, опечаток.         Наименование глав не должно повторять тему диплома, а параграфы не дублировать название глав.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Введение.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t xml:space="preserve"> Объем 3-5 страниц. Необходимо кратко раскрыть сущность избранной темы, обосновать ее </w:t>
      </w:r>
      <w:r w:rsidRPr="008B2C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актуальность, п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t>оказать теоретическую и практическую  важность исследуемой проблемы в деятельности властных органов. Во введении необходимо показать, какова степень разработки данной проблемы в научной литературе. Кратко изложить анализ теоретических положений, опубликованных в различных источниках, выделить главные положительные итоги, с которыми автор согласен, а также недостаточно разработанные аспекты проблемы. Небольшую аннотацию 2-3 работ.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 xml:space="preserve">Во введении формулируется общая </w:t>
      </w:r>
      <w:r w:rsidRPr="008B2CAD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цель и задачи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t xml:space="preserve"> исследования, указывается </w:t>
      </w:r>
      <w:r w:rsidRPr="008B2CAD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объект и предмет, методика и методология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t xml:space="preserve"> исследования, обосновывается </w:t>
      </w:r>
      <w:r w:rsidRPr="008B2CA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структурное построение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t xml:space="preserve"> выпускной работы.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Введение пишется в два захода – в начале исследования и в конце. Окончательно формируется вместе с заключением.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Основная часть. 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t>Как правило, состоит из двух или трех глав, одна из которых носит более теоретический характер. (Глава может подразделятся на параграфы, которых должно быть два и  более )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Теоретическая часть посвящается анализу современных научных взглядов на проблему, предмет и объект исследования, содержащихся в научных публикациях. Сопоставлению концепций и точек зрения различных авторов, обоснованию приверженности студента тем или иным теоретическим представлениям или своей собственной точке зрения. Раскрытию исторического аспекта проблемы и  её нормативно-правовое  обеспечение. Объем теоретической части 20-25 страниц.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Теоретические вопросы могут быть изложены в отдельной главе или рассредоточены по всем главам.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Аналитическая (практическая) часть. Объем 20-30 страниц. На основе изученных теоретических представлений, нормативно-правовых данных рассматривается практическая деятельность конкретного субъекта государственного органа, органа местного самоуправления или их структурных подразделений как по решению государственных, местных, так и внутренних вопросов  и проблем. Выявляются положительные и отрицательные моменты, намечаются пути устранения недостатков, недоработок и  оптимальные пути  решения существующих проблем.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Предлагаемые для внедрения рекомендации должны отвечать не только на вопрос ЧТО сделать, но и КАК, КАКИМ образом это следует реализовать. Возможно предложение нескольких альтернативных вариантов.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 xml:space="preserve">При написании выпускной квалификационной работы студент должен продемонстрировать свободное </w:t>
      </w:r>
      <w:r w:rsidRPr="008B2C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владение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t xml:space="preserve"> проблематикой предмета исследования, основными теоретическими положениями, концепциями, </w:t>
      </w:r>
      <w:r w:rsidRPr="008B2C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ориентироваться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t xml:space="preserve"> в научной литературе, </w:t>
      </w:r>
      <w:r w:rsidRPr="008B2C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знание 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t>федеральных и республиканских законов и основных нормативных актов по избранной теме, в своих выводах опираться на достоверные фактические материалы.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Положительно оценивается использование результатов самостоятельно проведенных социологических исследований, использование компьютерной техники, апробация (обсуждение) предложенных  рекомендаций на практике (в работе конкретного органа власти).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Изложение материала выпускной квалификационной работы должно соответствовать нормам русского литературного (научного, а не газетно-публицистического) языка, быть деловым, убедительным, точным и понятным. Обобщения, аргументация не должны быть отвлеченными, оторванными от практики и представлять собой лишь простое описание, перечень разрозненных цифр, фактов, примеров.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Каждая глава (раздел) должны заканчиваться краткими самостоятель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softHyphen/>
        <w:t>ными выводами. Принципиально важным является то, чтобы содержание выпускной квалификационной работы соответствовало специальности "Государ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softHyphen/>
        <w:t>ственное и муниципальное управление" и раскрывало название темы исследования. Например: «таким образом, имеются все основания полагать… в силу изложенных выше факторов, примеров, причин предпочтительным является…» и т.п.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 xml:space="preserve">В основном тексте нецелесообразно использовать длинные цитаты, не рекомендуется приводить полное наименование цитируемого произведения. </w:t>
      </w:r>
      <w:r w:rsidRPr="008B2CA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Категорически запрещено воспроизводить в выпускной квалификационной работе фрагментов текстов, фактов, цитат, статистических данных из публикаций, документов без указания источника заимствования. Ссылки обязательны.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Подстрочные ссылки должны содержать полное наименование источника, выполняться через один интервал, более мелким шрифтом и отделяться от основного текста линией.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Заключение.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t xml:space="preserve"> Объем заключения 3-5 страниц. Самостоятельная часть выпускной квалификационной работы содержит краткие выводы из изложенного в основных 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главах (разделах) материала и практических рекомендаций по совершенствованию деятельности исследуемого конкретного органа местного самоуправления, государственного органа в рамках избранной темы выпускной квалификационной работы.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В заключении не должно быть новых данных, фактических материалов  и выводов отличных от приведенных в главах. Заключение  не должно пересказывать содержание исследования. Здесь подводятся обобщенные итоги теоретической и практической проработки темы, отражается решение задач, целей поставленных во введении, предлагаются практические рекомендации  и обобщения, выводы по исследуемой теме. В конце заключения ставится дата и подпись слушателя.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В тексте заключения рекомендуется использовать примерные формулировки: «Анализ работы органа местного самоуправления по разработке и реализации кадровой политики свидетельствует… В деятельности государственного органа можно отметить следующие положительные моменты…Значительный практический интерес представляет собой решение вопросов социальной защиты населения…Вместе с тем в работе служб занятости населения имеются нерешенные проблемы…В этой связи целесообразно…» и т.п.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Список  источников и литературы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t xml:space="preserve"> использованных при написании, является обязательным атрибутом любой научно-исследовательской работы. Список должен включать библиографические описания всех использованных, цитируемых или упомянутых в работе документов. Настоятельно рекомендуем отнестись к оформлению списка используемой источников и литературы  с максимальной ответственностью и вниманием. Грамотное, с точки зрения ГОСТа, оформление научного аппарата исследования – это не только формальное требование, но и показатель способности студента к самостоятельной научной и практической работе. Список должен включать не менее 25 источников и не входит в объем выпускной квалификационной работы (приложение 5,6).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Приложением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t xml:space="preserve"> к выпускной квалификационной работе выступает иллюстративный фактический материал, служащий для подтверждения тех или иных положений автора и занимающий значительный объем, для включения в основной текст. Это могут быть графики, таблицы, диаграммы, официальные нормативные документы и т.п. объем приложения не регламентируется.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Этапы исполнения выпускной квалификационной работы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1 этап. Выбор темы исследования, предварительное чтение литературы, статей. Знакомство   с практикой, выбор объекта исследования.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2 этап. Набор теоретической информации, анализ специальной литературы, выписка понятий, определений, положений, первый вариант введения. Консультации с руководителем по уточнению окончательному темы и объекта исследования. Составление рабочего плана.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3 этап.  Определение гипотезы исследования, наброски основных идей, разработка инструментария социологического исследования, конкретизация объекта исследования. Изучение литературы. Консультации с руководителем.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 этап. Обработка, систематизация и обобщение данных. Написание первого варианта  основных глав выпускной квалификационной работы. Проверка собранных данных руководителем.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5 этап. Написание полного текста выпускной квалификационной работы с учетом всех замечаний руководителя, оформление списка литературы и приложения. Передача работы на отзыв руководителю.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6 этап. Внешняя проверка (нормоконтроль)  работы на соответствие требованиям ГОСТ к оформлению выпускных квалификационных работ.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7 этап   Подготовка и  защита выпускной квалификационной работы.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 xml:space="preserve">Наиболее </w:t>
      </w:r>
      <w:r w:rsidRPr="008B2CA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часто допускаемые  ошибки 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t>слушателями  при написании выпускной квалификационной работы в предыдущие года:</w:t>
      </w:r>
    </w:p>
    <w:p w:rsidR="008B2CAD" w:rsidRPr="008B2CAD" w:rsidRDefault="008B2CAD" w:rsidP="008B2CA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Нарушение норм по объему работы - менее 45 страниц, шрифт более 14 –того, через 2 интервала.</w:t>
      </w:r>
    </w:p>
    <w:p w:rsidR="008B2CAD" w:rsidRPr="008B2CAD" w:rsidRDefault="008B2CAD" w:rsidP="008B2CA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По составлению списка литературы и используемых источников- полное несоответствие рекомендациям данным в приложении 7.</w:t>
      </w:r>
    </w:p>
    <w:p w:rsidR="008B2CAD" w:rsidRPr="008B2CAD" w:rsidRDefault="008B2CAD" w:rsidP="008B2CA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Часто в теоретической главе встречается  переписывание мыслей из литературы, нормативно-правовых актов и других источников,   без ссылки на автора (по другому плагиат).</w:t>
      </w:r>
    </w:p>
    <w:p w:rsidR="008B2CAD" w:rsidRPr="008B2CAD" w:rsidRDefault="008B2CAD" w:rsidP="008B2CA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Введение и Заключение не содержат обязательных рекомендаций указанных  в методических материалах (особенно введение).</w:t>
      </w:r>
    </w:p>
    <w:p w:rsidR="008B2CAD" w:rsidRPr="008B2CAD" w:rsidRDefault="008B2CAD" w:rsidP="008B2CA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В ряде работ стиль изложения чисто публицистический, а не аналитический, научный, деловой.</w:t>
      </w:r>
    </w:p>
    <w:p w:rsidR="008B2CAD" w:rsidRPr="008B2CAD" w:rsidRDefault="008B2CAD" w:rsidP="008B2CA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Недостаток анализа состояния и  практической деятельности государственных и  местных органов самоуправления по исследуемой проблеме.</w:t>
      </w:r>
    </w:p>
    <w:p w:rsidR="008B2CAD" w:rsidRPr="008B2CAD" w:rsidRDefault="008B2CAD" w:rsidP="008B2CA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Слабо использованы социологические исследования.</w:t>
      </w:r>
    </w:p>
    <w:p w:rsidR="008B2CAD" w:rsidRPr="008B2CAD" w:rsidRDefault="008B2CAD" w:rsidP="008B2CA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 xml:space="preserve">Неоправданное (часто просто стилистическое) изменение названия темы относительно утвержденного в приказе ректора.  Повтор в главах названия общей темы, очень дробное построение плана. </w:t>
      </w:r>
    </w:p>
    <w:p w:rsidR="008B2CAD" w:rsidRPr="008B2CAD" w:rsidRDefault="008B2CAD" w:rsidP="008B2CA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Уход  содержания работы от специальности "Государственное и муниципальное управление" чаще всего в правовую или экономическую специализацию.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Несколько советов по защите дипломной работы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Подготовьте краткое выступление на 5 – 7 минут. Для этого составьте текст,  примерно по следующему плану:</w:t>
      </w:r>
    </w:p>
    <w:p w:rsidR="008B2CAD" w:rsidRPr="008B2CAD" w:rsidRDefault="008B2CAD" w:rsidP="008B2CA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 xml:space="preserve">Приветствие председателю и членам комиссии. </w:t>
      </w:r>
    </w:p>
    <w:p w:rsidR="008B2CAD" w:rsidRPr="008B2CAD" w:rsidRDefault="008B2CAD" w:rsidP="008B2CA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 xml:space="preserve">Название Вашей работы, сведения о руководителе  рецензенте 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(если вас не представил председатель аттестационной комиссии).</w:t>
      </w:r>
    </w:p>
    <w:p w:rsidR="008B2CAD" w:rsidRPr="008B2CAD" w:rsidRDefault="008B2CAD" w:rsidP="008B2CA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Почему Вы выбрали имен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но эту тему? Актуальность. </w:t>
      </w:r>
    </w:p>
    <w:p w:rsidR="008B2CAD" w:rsidRPr="008B2CAD" w:rsidRDefault="008B2CAD" w:rsidP="008B2CA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Какова цель работы, и ка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softHyphen/>
        <w:t>кие задачи Вы выполнили для достижения данной це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softHyphen/>
        <w:t>ли? Объект и предмет исследования.</w:t>
      </w:r>
    </w:p>
    <w:p w:rsidR="008B2CAD" w:rsidRPr="008B2CAD" w:rsidRDefault="008B2CAD" w:rsidP="008B2CA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На какие теории и работы каких авторов Вы опира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softHyphen/>
        <w:t>лись (очень кратко).</w:t>
      </w:r>
    </w:p>
    <w:p w:rsidR="008B2CAD" w:rsidRPr="008B2CAD" w:rsidRDefault="008B2CAD" w:rsidP="008B2CA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 каком материале и где проводилось исследование (эмпирическая база)?  Эти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softHyphen/>
        <w:t>ческие проблемы исследо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softHyphen/>
        <w:t>вания.</w:t>
      </w:r>
    </w:p>
    <w:p w:rsidR="008B2CAD" w:rsidRPr="008B2CAD" w:rsidRDefault="008B2CAD" w:rsidP="008B2CA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Основные выводы иссле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softHyphen/>
        <w:t>дования (какие проблемы были выявлены в процессе исследования и как их решить).</w:t>
      </w:r>
    </w:p>
    <w:p w:rsidR="008B2CAD" w:rsidRPr="008B2CAD" w:rsidRDefault="008B2CAD" w:rsidP="008B2CA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Оценка практической применимости работы.</w:t>
      </w:r>
    </w:p>
    <w:p w:rsidR="008B2CAD" w:rsidRPr="008B2CAD" w:rsidRDefault="008B2CAD" w:rsidP="008B2CA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Благодарность аудитории за внимание.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Обязательно отрепетируйте и сделайте хронометраж своего выступления.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Темп речи должен быть энергичным, но не слишком быстрым.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Выступление можно читать, но делать это выразительно, время от времени осуще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softHyphen/>
        <w:t>ствляя с аудиторией контакт глазами. Для этого распечатка должна быть сде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softHyphen/>
        <w:t>лана достаточно крупным шрифтом, на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softHyphen/>
        <w:t>пример 14 кеглем через полтора интервала, а выступление необходимо несколько раз прочитать заранее,  чтобы свободно ориентироваться в тексте.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Приложение 1</w:t>
      </w:r>
    </w:p>
    <w:p w:rsidR="008B2CAD" w:rsidRPr="008B2CAD" w:rsidRDefault="008B2CAD" w:rsidP="008B2CA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B2C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Образец оформления титульного листа контрольной работы</w:t>
      </w:r>
    </w:p>
    <w:p w:rsidR="008B2CAD" w:rsidRPr="008B2CAD" w:rsidRDefault="008B2CAD" w:rsidP="008B2C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8B2CAD" w:rsidRPr="008B2CAD" w:rsidRDefault="008B2CAD" w:rsidP="008B2C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Российская академия народного хозяйства и государственной службы</w:t>
      </w:r>
    </w:p>
    <w:p w:rsidR="008B2CAD" w:rsidRPr="008B2CAD" w:rsidRDefault="008B2CAD" w:rsidP="008B2C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 Президенте Российской Федерации</w:t>
      </w:r>
    </w:p>
    <w:p w:rsidR="008B2CAD" w:rsidRPr="008B2CAD" w:rsidRDefault="008B2CAD" w:rsidP="008B2C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Ижевский филиал</w:t>
      </w:r>
    </w:p>
    <w:p w:rsidR="008B2CAD" w:rsidRPr="008B2CAD" w:rsidRDefault="008B2CAD" w:rsidP="008B2CA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Кафедра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2C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теории и практики управления</w:t>
      </w:r>
    </w:p>
    <w:p w:rsidR="008B2CAD" w:rsidRPr="008B2CAD" w:rsidRDefault="008B2CAD" w:rsidP="008B2C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Контрольная работа </w:t>
      </w:r>
      <w:r w:rsidRPr="008B2CA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(Реферат)</w:t>
      </w:r>
    </w:p>
    <w:p w:rsidR="008B2CAD" w:rsidRPr="008B2CAD" w:rsidRDefault="008B2CAD" w:rsidP="008B2C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по дисциплине: «</w:t>
      </w:r>
      <w:r w:rsidRPr="008B2CAD">
        <w:rPr>
          <w:rFonts w:ascii="Arial" w:eastAsia="Times New Roman" w:hAnsi="Arial" w:cs="Arial"/>
          <w:sz w:val="24"/>
          <w:szCs w:val="24"/>
          <w:u w:val="single"/>
          <w:lang w:eastAsia="ru-RU"/>
        </w:rPr>
        <w:t>Название дисциплины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8B2CAD" w:rsidRPr="008B2CAD" w:rsidRDefault="008B2CAD" w:rsidP="008B2C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 xml:space="preserve">Вариант 86 </w:t>
      </w:r>
      <w:r w:rsidRPr="008B2CA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 или тема)</w:t>
      </w:r>
    </w:p>
    <w:p w:rsidR="008B2CAD" w:rsidRPr="008B2CAD" w:rsidRDefault="008B2CAD" w:rsidP="008B2CAD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Выполнил:</w:t>
      </w:r>
    </w:p>
    <w:p w:rsidR="008B2CAD" w:rsidRPr="008B2CAD" w:rsidRDefault="008B2CAD" w:rsidP="008B2CA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Трофимов  Сергей Андреевич</w:t>
      </w:r>
    </w:p>
    <w:p w:rsidR="008B2CAD" w:rsidRPr="008B2CAD" w:rsidRDefault="008B2CAD" w:rsidP="008B2CA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Студент, группы ГМУ 33/2</w:t>
      </w:r>
    </w:p>
    <w:p w:rsidR="008B2CAD" w:rsidRPr="008B2CAD" w:rsidRDefault="008B2CAD" w:rsidP="008B2CAD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B2C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Специальность: 080504.65 «Государственное</w:t>
      </w:r>
    </w:p>
    <w:p w:rsidR="008B2CAD" w:rsidRPr="008B2CAD" w:rsidRDefault="008B2CAD" w:rsidP="008B2CA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и муниципальное управление»</w:t>
      </w:r>
    </w:p>
    <w:p w:rsidR="008B2CAD" w:rsidRPr="008B2CAD" w:rsidRDefault="008B2CAD" w:rsidP="008B2CA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Проверил:</w:t>
      </w:r>
    </w:p>
    <w:p w:rsidR="008B2CAD" w:rsidRPr="008B2CAD" w:rsidRDefault="008B2CAD" w:rsidP="008B2CA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Смирнов В.К.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кандидат экономических  наук,</w:t>
      </w:r>
    </w:p>
    <w:p w:rsidR="008B2CAD" w:rsidRPr="008B2CAD" w:rsidRDefault="008B2CAD" w:rsidP="008B2CA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доцент</w:t>
      </w:r>
    </w:p>
    <w:p w:rsidR="008B2CAD" w:rsidRPr="008B2CAD" w:rsidRDefault="008B2CAD" w:rsidP="008B2C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Ижевск</w:t>
      </w:r>
    </w:p>
    <w:p w:rsidR="008B2CAD" w:rsidRPr="008B2CAD" w:rsidRDefault="008B2CAD" w:rsidP="008B2C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20__</w:t>
      </w:r>
    </w:p>
    <w:p w:rsidR="008B2CAD" w:rsidRPr="008B2CAD" w:rsidRDefault="008B2CAD" w:rsidP="008B2CAD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B2C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Приложение 2</w:t>
      </w:r>
    </w:p>
    <w:p w:rsidR="008B2CAD" w:rsidRPr="008B2CAD" w:rsidRDefault="008B2CAD" w:rsidP="008B2CA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B2C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Образец оформления титульного листа курсовой работы</w:t>
      </w:r>
    </w:p>
    <w:p w:rsidR="008B2CAD" w:rsidRPr="008B2CAD" w:rsidRDefault="008B2CAD" w:rsidP="008B2C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8B2CAD" w:rsidRPr="008B2CAD" w:rsidRDefault="008B2CAD" w:rsidP="008B2C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Российская академия народного хозяйства и государственной службы</w:t>
      </w:r>
    </w:p>
    <w:p w:rsidR="008B2CAD" w:rsidRPr="008B2CAD" w:rsidRDefault="008B2CAD" w:rsidP="008B2C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 Президенте Российской Федерации</w:t>
      </w:r>
    </w:p>
    <w:p w:rsidR="008B2CAD" w:rsidRPr="008B2CAD" w:rsidRDefault="008B2CAD" w:rsidP="008B2C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Ижевский филиал</w:t>
      </w:r>
    </w:p>
    <w:p w:rsidR="008B2CAD" w:rsidRPr="008B2CAD" w:rsidRDefault="008B2CAD" w:rsidP="008B2CA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Кафедра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2C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теории и практики управления</w:t>
      </w:r>
    </w:p>
    <w:p w:rsidR="008B2CAD" w:rsidRPr="008B2CAD" w:rsidRDefault="008B2CAD" w:rsidP="008B2C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Управление организационной культурой в деятельности государственных и муниципальных органов власти</w:t>
      </w:r>
    </w:p>
    <w:p w:rsidR="008B2CAD" w:rsidRPr="008B2CAD" w:rsidRDefault="008B2CAD" w:rsidP="008B2CAD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Курсовая работа по (</w:t>
      </w:r>
      <w:r w:rsidRPr="008B2CAD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Название дисциплины)</w:t>
      </w:r>
    </w:p>
    <w:p w:rsidR="008B2CAD" w:rsidRPr="008B2CAD" w:rsidRDefault="008B2CAD" w:rsidP="008B2CA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Трофимова  Сергея Андреевича</w:t>
      </w:r>
    </w:p>
    <w:p w:rsidR="008B2CAD" w:rsidRPr="008B2CAD" w:rsidRDefault="008B2CAD" w:rsidP="008B2CA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Студента группы ГМУ-31/2</w:t>
      </w:r>
    </w:p>
    <w:p w:rsidR="008B2CAD" w:rsidRPr="008B2CAD" w:rsidRDefault="008B2CAD" w:rsidP="008B2CAD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B2C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Специальность: 080504.65 «Государственное</w:t>
      </w:r>
    </w:p>
    <w:p w:rsidR="008B2CAD" w:rsidRPr="008B2CAD" w:rsidRDefault="008B2CAD" w:rsidP="008B2CA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и муниципальное управление»</w:t>
      </w:r>
    </w:p>
    <w:p w:rsidR="008B2CAD" w:rsidRPr="008B2CAD" w:rsidRDefault="008B2CAD" w:rsidP="008B2CA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Руководитель:</w:t>
      </w:r>
    </w:p>
    <w:p w:rsidR="008B2CAD" w:rsidRPr="008B2CAD" w:rsidRDefault="008B2CAD" w:rsidP="008B2CA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Смирнов В.К.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кандидат экономических  наук,</w:t>
      </w:r>
    </w:p>
    <w:p w:rsidR="008B2CAD" w:rsidRPr="008B2CAD" w:rsidRDefault="008B2CAD" w:rsidP="008B2CA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доцент</w:t>
      </w:r>
    </w:p>
    <w:p w:rsidR="008B2CAD" w:rsidRPr="008B2CAD" w:rsidRDefault="008B2CAD" w:rsidP="008B2C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Ижевск</w:t>
      </w:r>
    </w:p>
    <w:p w:rsidR="008B2CAD" w:rsidRPr="008B2CAD" w:rsidRDefault="008B2CAD" w:rsidP="008B2C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20__</w:t>
      </w:r>
    </w:p>
    <w:p w:rsidR="008B2CAD" w:rsidRPr="008B2CAD" w:rsidRDefault="008B2CAD" w:rsidP="008B2CA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Приложение 3</w:t>
      </w:r>
    </w:p>
    <w:p w:rsidR="008B2CAD" w:rsidRPr="008B2CAD" w:rsidRDefault="008B2CAD" w:rsidP="008B2CA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B2C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Образец оформления титульного листа для студентов филиалов РАНХиГС</w:t>
      </w:r>
    </w:p>
    <w:p w:rsidR="008B2CAD" w:rsidRPr="008B2CAD" w:rsidRDefault="008B2CAD" w:rsidP="008B2CA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B2C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Федеральное государственное бюджетное образовательное учреждение высшего профессионального образования</w:t>
      </w:r>
    </w:p>
    <w:p w:rsidR="008B2CAD" w:rsidRPr="008B2CAD" w:rsidRDefault="008B2CAD" w:rsidP="008B2C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РОССИЙСКАЯ АКАДЕМИЯ НАРОДНОГО ХОЗЯЙСТВА</w:t>
      </w:r>
    </w:p>
    <w:p w:rsidR="008B2CAD" w:rsidRPr="008B2CAD" w:rsidRDefault="008B2CAD" w:rsidP="008B2C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ГОСУДАРСТВЕННОЙ СЛУЖБЫ при ПРЕЗИДЕНТЕ РОССИЙСКОЙ ФЕДЕРАЦИИ</w:t>
      </w:r>
    </w:p>
    <w:p w:rsidR="008B2CAD" w:rsidRPr="008B2CAD" w:rsidRDefault="008B2CAD" w:rsidP="008B2C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ИЖЕВСКИЙ ФИЛИАЛ</w:t>
      </w:r>
    </w:p>
    <w:p w:rsidR="008B2CAD" w:rsidRPr="008B2CAD" w:rsidRDefault="008B2CAD" w:rsidP="008B2CA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Кафедра теории и практики управления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Допустить к защите</w:t>
      </w:r>
    </w:p>
    <w:p w:rsidR="008B2CAD" w:rsidRPr="008B2CAD" w:rsidRDefault="008B2CAD" w:rsidP="008B2CA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Зав.кафедрой________________________</w:t>
      </w:r>
    </w:p>
    <w:p w:rsidR="008B2CAD" w:rsidRPr="008B2CAD" w:rsidRDefault="008B2CAD" w:rsidP="008B2CA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«_____» ____________________200___г.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УПРАВЛЕНИЕ ПРОЦЕССАМИ СЛИЯНИЯ И ПОГЛОЩЕНИЯ РОССИЙСКИХ КОРПОРАЦИЙ</w:t>
      </w:r>
    </w:p>
    <w:p w:rsidR="008B2CAD" w:rsidRPr="008B2CAD" w:rsidRDefault="008B2CAD" w:rsidP="008B2CAD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Выпускная квалификационная работа</w:t>
      </w:r>
    </w:p>
    <w:p w:rsidR="008B2CAD" w:rsidRPr="008B2CAD" w:rsidRDefault="008B2CAD" w:rsidP="008B2CA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Изотовой Марии Васильевны</w:t>
      </w:r>
    </w:p>
    <w:p w:rsidR="008B2CAD" w:rsidRPr="008B2CAD" w:rsidRDefault="008B2CAD" w:rsidP="008B2CA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Студентки курса ГМУ-33, группы ГМУ-332</w:t>
      </w:r>
    </w:p>
    <w:p w:rsidR="008B2CAD" w:rsidRPr="008B2CAD" w:rsidRDefault="008B2CAD" w:rsidP="008B2CAD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B2CAD">
        <w:rPr>
          <w:rFonts w:ascii="Arial" w:eastAsia="Times New Roman" w:hAnsi="Arial" w:cs="Arial"/>
          <w:b/>
          <w:bCs/>
          <w:i/>
          <w:iCs/>
          <w:sz w:val="36"/>
          <w:szCs w:val="36"/>
          <w:lang w:eastAsia="ru-RU"/>
        </w:rPr>
        <w:t>Специальность: 080504.65 «Государственное</w:t>
      </w:r>
    </w:p>
    <w:p w:rsidR="008B2CAD" w:rsidRPr="008B2CAD" w:rsidRDefault="008B2CAD" w:rsidP="008B2CAD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B2CAD">
        <w:rPr>
          <w:rFonts w:ascii="Arial" w:eastAsia="Times New Roman" w:hAnsi="Arial" w:cs="Arial"/>
          <w:b/>
          <w:bCs/>
          <w:i/>
          <w:iCs/>
          <w:sz w:val="36"/>
          <w:szCs w:val="36"/>
          <w:lang w:eastAsia="ru-RU"/>
        </w:rPr>
        <w:t>и муниципальное управление»</w:t>
      </w:r>
    </w:p>
    <w:p w:rsidR="008B2CAD" w:rsidRPr="008B2CAD" w:rsidRDefault="008B2CAD" w:rsidP="008B2CA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Руководитель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8B2CAD" w:rsidRPr="008B2CAD" w:rsidRDefault="008B2CAD" w:rsidP="008B2CA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Образцов В.К.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доктор экономических  наук,</w:t>
      </w:r>
    </w:p>
    <w:p w:rsidR="008B2CAD" w:rsidRPr="008B2CAD" w:rsidRDefault="008B2CAD" w:rsidP="008B2CA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профессор</w:t>
      </w:r>
    </w:p>
    <w:p w:rsidR="008B2CAD" w:rsidRPr="008B2CAD" w:rsidRDefault="008B2CAD" w:rsidP="008B2C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Ижевск</w:t>
      </w:r>
    </w:p>
    <w:p w:rsidR="008B2CAD" w:rsidRPr="008B2CAD" w:rsidRDefault="008B2CAD" w:rsidP="008B2C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20__</w:t>
      </w:r>
    </w:p>
    <w:p w:rsidR="008B2CAD" w:rsidRPr="008B2CAD" w:rsidRDefault="008B2CAD" w:rsidP="008B2CA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Приложение 4</w:t>
      </w:r>
    </w:p>
    <w:p w:rsidR="008B2CAD" w:rsidRPr="008B2CAD" w:rsidRDefault="008B2CAD" w:rsidP="008B2CA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Образец</w:t>
      </w:r>
    </w:p>
    <w:p w:rsidR="008B2CAD" w:rsidRPr="008B2CAD" w:rsidRDefault="008B2CAD" w:rsidP="008B2C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Оглавление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С.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Введение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t xml:space="preserve"> ………………………………………………………………………..  3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1. Особенности  кадрового обеспечения муниципальных органов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2C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власти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t xml:space="preserve"> ……………………………………………………………………………7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1.1.         Концептуальные основы кадровой политики в органах местного              самоуправления…………………………………………….............. .7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1.2.         Оценка состояния кадрового корпуса и профессионализация муниципальной службы ……………………………………………18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2.  Формирование и реализация кадровой политики в органах местного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2C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самоуправления 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t>……………………………………….....................25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2.1.         Правовое обеспечение кадровой службы муниципальных образований ………………………………………………………….25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2.2.         Проблемы кадрового обеспечения органов  местного самоуправления………………………………………………………30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2.3.         Оценка деятельности органов местного самоуправления и муниципальных служащих …………………………………………44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3. Совершенствование кадровой политики в муниципальном образовании Н-ского района Удмуртской Республики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t>……………….…..48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3.1.         Основные принципы муниципальной кадровой политики ………48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3.2.         Направления совершенствования кадровой политики в муниципальном образовании «Н-ское» Удмуртской Республики..57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Заключение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t xml:space="preserve"> ……………………………………………………………………  62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Список использованных источников и литературы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t>…………………… …67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Приложения 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t>.........................................................................................................70</w:t>
      </w:r>
    </w:p>
    <w:p w:rsidR="008B2CAD" w:rsidRPr="008B2CAD" w:rsidRDefault="008B2CAD" w:rsidP="008B2CA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Приложение 5</w:t>
      </w:r>
    </w:p>
    <w:p w:rsidR="008B2CAD" w:rsidRPr="008B2CAD" w:rsidRDefault="008B2CAD" w:rsidP="008B2CA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Образец</w:t>
      </w:r>
    </w:p>
    <w:p w:rsidR="008B2CAD" w:rsidRPr="008B2CAD" w:rsidRDefault="008B2CAD" w:rsidP="008B2C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Список использованных источников и литературы </w:t>
      </w:r>
    </w:p>
    <w:p w:rsidR="008B2CAD" w:rsidRPr="008B2CAD" w:rsidRDefault="008B2CAD" w:rsidP="008B2C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(вариант 1)</w:t>
      </w:r>
    </w:p>
    <w:p w:rsidR="008B2CAD" w:rsidRPr="008B2CAD" w:rsidRDefault="008B2CAD" w:rsidP="008B2CA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1. Нормативно-правовые акты </w:t>
      </w:r>
    </w:p>
    <w:p w:rsidR="008B2CAD" w:rsidRPr="008B2CAD" w:rsidRDefault="008B2CAD" w:rsidP="008B2CAD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Конституция Российской Федерации. Принята всенародным голосованием 12 декабря 1993 года // Российская газета. 1993. 25 декабря.</w:t>
      </w:r>
    </w:p>
    <w:p w:rsidR="008B2CAD" w:rsidRPr="008B2CAD" w:rsidRDefault="008B2CAD" w:rsidP="008B2CAD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 xml:space="preserve">Гражданский кодекс Российской Федерации. Часть первая: Федеральный закон от 30 ноября 1994 г. № 51-ФЗ  (в  ред. от 13 мая 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2008 г.) // Российская газета. 1994.     8 декабря;  Российская газета. 2008. 16 мая.</w:t>
      </w:r>
    </w:p>
    <w:p w:rsidR="008B2CAD" w:rsidRPr="008B2CAD" w:rsidRDefault="008B2CAD" w:rsidP="008B2CAD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О федеральном реестре муниципальных образований в РФ: Постановление Правительства РФ от 19 января 1998 г. № 65 // Российская газета. 1998. 3 февраля.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Архивные материалы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4.  Государственный архив Российской  Федерации – ГАРФ. Ф.10: Министерство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сельского хозяйства. Оп.4. Д.14. Л.1-19.</w:t>
      </w:r>
    </w:p>
    <w:p w:rsidR="008B2CAD" w:rsidRPr="008B2CAD" w:rsidRDefault="008B2CAD" w:rsidP="008B2CA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Справочно-статистические материалы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5. Россия в цифрах: Краткий статистический сборник. М.: Госкомстат РФ, 2007. 95 с.</w:t>
      </w:r>
    </w:p>
    <w:p w:rsidR="008B2CAD" w:rsidRPr="008B2CAD" w:rsidRDefault="008B2CAD" w:rsidP="008B2CA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 Монографии, брошюры, статьи, выступления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6. Атаманчук Г.В. Теория организации. М.: Изд.  РАГС, 2007. 451 с.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7. Гибсон Дж. Л., Иванцевич Д.М., Доннели Д.Х. Организации: поведение,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структура, процессы: Пер. с англ. 8-е  изд. М.: Инфра-М, 2000. 650 с.</w:t>
      </w:r>
    </w:p>
    <w:p w:rsidR="008B2CAD" w:rsidRPr="008B2CAD" w:rsidRDefault="008B2CAD" w:rsidP="008B2CA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5. Материалы из периодические изданий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8. Алиуллов Р.Р. Механизм социального управления (методологический аспект) //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Социально-гуманитарные знания. 2009. № 6. С. 126-128.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6. Интернет-источники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9. Итоги работы предприятий и организаций потребительского рынка Свердловской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 xml:space="preserve">области за январь – декабрь 2007 года. URL: </w:t>
      </w:r>
      <w:hyperlink r:id="rId6" w:history="1">
        <w:r w:rsidRPr="008B2CA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http://www.midural.ru</w:t>
        </w:r>
      </w:hyperlink>
      <w:r w:rsidRPr="008B2CAD">
        <w:rPr>
          <w:rFonts w:ascii="Arial" w:eastAsia="Times New Roman" w:hAnsi="Arial" w:cs="Arial"/>
          <w:sz w:val="24"/>
          <w:szCs w:val="24"/>
          <w:lang w:eastAsia="ru-RU"/>
        </w:rPr>
        <w:t xml:space="preserve"> (дата обращения: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15.01.2008).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12.  Новый деловой облик Екатеринбурга. URL: Официальный сайт ШОС-2009.</w:t>
      </w:r>
    </w:p>
    <w:p w:rsidR="008B2CAD" w:rsidRPr="008B2CAD" w:rsidRDefault="008B2CAD" w:rsidP="008B2CA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8B2CA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http://www.shos2009welcom.ru</w:t>
        </w:r>
      </w:hyperlink>
      <w:r w:rsidRPr="008B2CAD">
        <w:rPr>
          <w:rFonts w:ascii="Arial" w:eastAsia="Times New Roman" w:hAnsi="Arial" w:cs="Arial"/>
          <w:sz w:val="24"/>
          <w:szCs w:val="24"/>
          <w:lang w:eastAsia="ru-RU"/>
        </w:rPr>
        <w:t xml:space="preserve"> (дата обращения: 03.10.2008).</w:t>
      </w:r>
    </w:p>
    <w:p w:rsidR="008B2CAD" w:rsidRPr="008B2CAD" w:rsidRDefault="008B2CAD" w:rsidP="008B2CA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 xml:space="preserve">Пресс-релиз за 30 апреля 2008 года. Пресс-конференция Губернатора. URL: </w:t>
      </w:r>
    </w:p>
    <w:p w:rsidR="008B2CAD" w:rsidRPr="008B2CAD" w:rsidRDefault="008B2CAD" w:rsidP="008B2CA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 xml:space="preserve">Официальный сайт Губернатора Свердловской области Э.Э. Росселя. </w:t>
      </w:r>
    </w:p>
    <w:p w:rsidR="008B2CAD" w:rsidRPr="008B2CAD" w:rsidRDefault="008B2CAD" w:rsidP="008B2CA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8B2CA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http://www.rossel.ru</w:t>
        </w:r>
      </w:hyperlink>
      <w:r w:rsidRPr="008B2CAD">
        <w:rPr>
          <w:rFonts w:ascii="Arial" w:eastAsia="Times New Roman" w:hAnsi="Arial" w:cs="Arial"/>
          <w:sz w:val="24"/>
          <w:szCs w:val="24"/>
          <w:lang w:eastAsia="ru-RU"/>
        </w:rPr>
        <w:t xml:space="preserve"> (дата обращения: 02.05.2008).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Приложение 6</w:t>
      </w:r>
    </w:p>
    <w:p w:rsidR="008B2CAD" w:rsidRPr="008B2CAD" w:rsidRDefault="008B2CAD" w:rsidP="008B2C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Список использованных источников и литературы</w:t>
      </w:r>
    </w:p>
    <w:p w:rsidR="008B2CAD" w:rsidRPr="008B2CAD" w:rsidRDefault="008B2CAD" w:rsidP="008B2C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(вариант 2)</w:t>
      </w:r>
    </w:p>
    <w:p w:rsidR="008B2CAD" w:rsidRPr="008B2CAD" w:rsidRDefault="008B2CAD" w:rsidP="008B2CA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 Нормативно-правовые акты</w:t>
      </w:r>
    </w:p>
    <w:p w:rsidR="008B2CAD" w:rsidRPr="008B2CAD" w:rsidRDefault="008B2CAD" w:rsidP="008B2CA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Конституция Российской Федерации. Принята всенародным голосованием 12 декабря 1993 года  // Справочно-правовая система «Консультант Плюс».</w:t>
      </w:r>
    </w:p>
    <w:p w:rsidR="008B2CAD" w:rsidRPr="008B2CAD" w:rsidRDefault="008B2CAD" w:rsidP="008B2CA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Гражданский кодекс Российской Федерации. Часть первая: Федеральный закон от 30 ноября 1994 г. № 51-ФЗ (в ред. от 13 мая 2008 г.) // Российская газета. 2008. 16 мая.</w:t>
      </w:r>
    </w:p>
    <w:p w:rsidR="008B2CAD" w:rsidRPr="008B2CAD" w:rsidRDefault="008B2CAD" w:rsidP="008B2CA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О политических партиях: Федеральный закон от 11 июля 2001 г. № 95-ФЗ (с изм.  от 22 июля 2008 г.) // Собрание законодательства РФ. 2001. № 29. Ст.2950;  2008. № 30 (часть 1). Ст.3600.</w:t>
      </w:r>
    </w:p>
    <w:p w:rsidR="008B2CAD" w:rsidRPr="008B2CAD" w:rsidRDefault="008B2CAD" w:rsidP="008B2CA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О федеральном реестре муниципальных образований в РФ: Постановление Правительства РФ от 19 января 1998 г. № 65 // Российская газета. 1998. 3 февраля.</w:t>
      </w:r>
    </w:p>
    <w:p w:rsidR="008B2CAD" w:rsidRPr="008B2CAD" w:rsidRDefault="008B2CAD" w:rsidP="008B2CA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О реестре государственных должностей государственной службы Свердловской области:  Закон Свердловской области от 22 января 1996 г. № 1 // Ведомости Свердловской областной думы. 1996. № 13.</w:t>
      </w:r>
    </w:p>
    <w:p w:rsidR="008B2CAD" w:rsidRPr="008B2CAD" w:rsidRDefault="008B2CAD" w:rsidP="008B2CA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О работе с обращениями граждан: Письмо Государственного таможенного комитета РФ от 17 июля 1997 г. № 01-58-13666. (Документ не опубликован).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2Литература</w:t>
      </w:r>
    </w:p>
    <w:p w:rsidR="008B2CAD" w:rsidRPr="008B2CAD" w:rsidRDefault="008B2CAD" w:rsidP="008B2CA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Алиуллов Р.Р. Механизм социального управления (методологический аспект) // Социально-гуманитарные знания. 2008. № 6. С. 126-128.</w:t>
      </w:r>
    </w:p>
    <w:p w:rsidR="008B2CAD" w:rsidRPr="008B2CAD" w:rsidRDefault="008B2CAD" w:rsidP="008B2CA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Атаманчук Г.В. Теория организации. М.: Изд. РАГС, 2007. 451 с.</w:t>
      </w:r>
    </w:p>
    <w:p w:rsidR="008B2CAD" w:rsidRPr="008B2CAD" w:rsidRDefault="008B2CAD" w:rsidP="008B2CA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Лексин Н.В., Грицюк Т.В., Лексин А.В.  Регион как объект анализа и государственного управления // Финансы и кредит. 2008. № 4. С. 14-17.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10.  Россия в цифрах: Краткий статистический сборник. М.:Госкомстат РФ, 2010. 95с.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11.  Сабельникова Л.Ю. Социальная помощь семье и детям // Известия. 2010. 5 сентября.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12.  Читая Г. Макрорегиональная  структурная динамика промышленности России //  Вопросы статистики. 2011. № 12. С.16-20.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 Интернет-источники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 xml:space="preserve">13.  Новый деловой облик Екатеринбурга. URL: Официальный сайт ШОС-2009. </w:t>
      </w:r>
      <w:hyperlink r:id="rId9" w:history="1">
        <w:r w:rsidRPr="008B2CA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http://www.shos2009welcom.ru</w:t>
        </w:r>
      </w:hyperlink>
      <w:r w:rsidRPr="008B2CAD">
        <w:rPr>
          <w:rFonts w:ascii="Arial" w:eastAsia="Times New Roman" w:hAnsi="Arial" w:cs="Arial"/>
          <w:sz w:val="24"/>
          <w:szCs w:val="24"/>
          <w:lang w:eastAsia="ru-RU"/>
        </w:rPr>
        <w:t xml:space="preserve"> (дата обращения: 03.10.2008).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Приложение 7</w:t>
      </w:r>
    </w:p>
    <w:p w:rsidR="008B2CAD" w:rsidRPr="008B2CAD" w:rsidRDefault="008B2CAD" w:rsidP="008B2C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Примеры библиографических описаний</w:t>
      </w:r>
    </w:p>
    <w:p w:rsidR="008B2CAD" w:rsidRPr="008B2CAD" w:rsidRDefault="008B2CAD" w:rsidP="008B2C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Нормативно-правовые акты 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Об основополагающих принципах и правах в сфере труда: Декларация Междунар. организации труда от 18 июня 1998 г. // Российская газета. 1998. 16 декабря.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Конституция Российской Федерации. Принята всенародным голосованием 12 декабря 1993 года // Российская газета. 1993. 25 декабря.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Гражданский кодекс Российской Федерации. Часть первая: Федеральный закон от 30 ноября 1994 г. № 51-ФЗ (в ред. от 13 мая 2008 г.) // Российская газета. 1994.  8 декабря;  Российская газета. 2008. 16 мая.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О политических партиях: Федеральный закон от 11 июля 2001 г. № 95-ФЗ (с изменениями  от 22 июля 2008 г.) // Собрание законодательства РФ. 2001. № 29. Ст.2950;  2008. № 30 (часть 1). Ст.3600.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О системе государственной службы Российской Федерации: Федеральный закон от 27 мая 2003 г. № 58-ФЗ // Собрание законодательства РФ. 2003. № 22. Ст. 2063.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Вопросы федеральной государственной гражданской службы: Указ Президента Российской Федерации от 30 апреля 2008 г. № 634  // Собрание законодательства РФ. 2008. № 18. Ст.2006.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Иные документы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О работе с обращениями граждан: Письмо Государственного таможенного комитета РФ от 17 июля 1997 г. № 01-58-13666. (Документ не опубликован).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Материалы судебной практики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Обзор судебной практики Верховного Суда Российской Федерации за 1 квартал 2008 г. // Бюллетень Верховного Суда РФ. 2008. № 8.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Архив Свердловского областного суда за 2004 г. Уголовное дело №  2-70/04.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Архив прокуратуры г. Магнитогорска. Уголовное дело № 21126.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Архивные материалы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Государственный архив Российской       Федерации – ГАРФ. Ф.10: Министерство сельского хозяйства. Оп.4. Д.14. Л.1-19.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Книги одного, двух, трех и более авторов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Бархатов А.П. Международный учет: Учебное пособие. М.: Маркетинг, 2006. 213 с.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Кириллов Л.Г и др. Конструируем управление. Челябинск: Книга, 2004. 248 с.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Сборник одного автора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Методологические проблемы современной науки: Сб. ст. / Сост. А.Т. Москаленко. М.:ИНФРА-М, 2000. 295 с.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Сборник с коллективным автором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Непрерывное образование как педагогическая система: Сб. науч. Тр. / Отв. ред. Н.Н.Нечаев. М.: НИИВО,  1995. 156 с.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Многотомные издания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Русская художественная культура конца Х1Х – начала ХХ века: В 4 кн. / Редкол.: А.Д. Алексеев и др. М.: Наука, 1968-1980.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Отдельный том из многотомного издания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Отечественная история: Энциклопедия: В 5 т. М.: Большая Российская энциклопедия, 1994. Т.1. 668 с.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Материалы конференций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Дашковский П.К. К вопросу о психологических аспектах этнической экологии // Экология древних и современных обществ: Тез. докл. конф. Тюмень: ИПОС СО РАИ, 2010. С. 195-198.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Статьи из сборников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Попов Н.Н. Начало конституционализма в России // Конституционализм в России: теория, история, современность: Материалы науч.-практ. конф.  Екатеринбург: Изд-во УрГУ, 1999. С. 6-10.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Статьи из журналов и газет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Тоскунина В.Э. Программно-целевой подход к управлению социально-экономическими процессами в регионе // Регион. 2004. № 6. С.23-27..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Диссертация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Степанов Ю.Г. Профессиональная культура государственных служащих: социологический аспект. Дис. … канд. социол. наук. Екатеринбург, 1999. 245 с.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из энциклопедии и словаря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>Менеджер // Советский энциклопедический словарь / Под. ред. А.М. Прохорова. М.: Сов. энциклопедия, 1987. С.790.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Интернет-источники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 xml:space="preserve">Итоги работы предприятий и организаций потребительского рынка Свердловской области за январь – декабрь 2007 года. URL:* </w:t>
      </w:r>
      <w:hyperlink r:id="rId10" w:history="1">
        <w:r w:rsidRPr="008B2CA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http://www.midural.ru</w:t>
        </w:r>
      </w:hyperlink>
      <w:r w:rsidRPr="008B2CAD">
        <w:rPr>
          <w:rFonts w:ascii="Arial" w:eastAsia="Times New Roman" w:hAnsi="Arial" w:cs="Arial"/>
          <w:sz w:val="24"/>
          <w:szCs w:val="24"/>
          <w:lang w:eastAsia="ru-RU"/>
        </w:rPr>
        <w:t xml:space="preserve"> (дата обращения: 15.01.2008).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sz w:val="24"/>
          <w:szCs w:val="24"/>
          <w:lang w:eastAsia="ru-RU"/>
        </w:rPr>
        <w:t xml:space="preserve">Новый деловой облик Екатеринбурга. URL: Официальный сайт ШОС-2009. </w:t>
      </w:r>
      <w:hyperlink r:id="rId11" w:history="1">
        <w:r w:rsidRPr="008B2CA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http://www.shos2009welcom.ru</w:t>
        </w:r>
      </w:hyperlink>
      <w:r w:rsidRPr="008B2CAD">
        <w:rPr>
          <w:rFonts w:ascii="Arial" w:eastAsia="Times New Roman" w:hAnsi="Arial" w:cs="Arial"/>
          <w:sz w:val="24"/>
          <w:szCs w:val="24"/>
          <w:lang w:eastAsia="ru-RU"/>
        </w:rPr>
        <w:t xml:space="preserve"> (дата обращения: 03.10.2008).</w: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*Примечание: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t xml:space="preserve"> для обозначения электронного адреса используется аббревиатура «URL» (Uniform Resource Locator) – унифицированный указатель ресурса.</w:t>
      </w:r>
    </w:p>
    <w:p w:rsidR="008B2CAD" w:rsidRPr="008B2CAD" w:rsidRDefault="008B2CAD" w:rsidP="008B2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B2CAD">
        <w:rPr>
          <w:rFonts w:ascii="Arial" w:eastAsia="Times New Roman" w:hAnsi="Arial" w:cs="Arial"/>
          <w:sz w:val="24"/>
          <w:szCs w:val="24"/>
          <w:lang w:eastAsia="ru-RU"/>
        </w:rPr>
        <w:lastRenderedPageBreak/>
        <w:br w:type="textWrapping" w:clear="all"/>
      </w:r>
    </w:p>
    <w:p w:rsidR="008B2CAD" w:rsidRPr="008B2CAD" w:rsidRDefault="008B2CAD" w:rsidP="008B2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8B2CAD" w:rsidRPr="008B2CAD" w:rsidRDefault="008B2CAD" w:rsidP="008B2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anchor="_ftnref1" w:history="1">
        <w:r w:rsidRPr="008B2CA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[1]</w:t>
        </w:r>
      </w:hyperlink>
      <w:r w:rsidRPr="008B2CAD">
        <w:rPr>
          <w:rFonts w:ascii="Arial" w:eastAsia="Times New Roman" w:hAnsi="Arial" w:cs="Arial"/>
          <w:sz w:val="24"/>
          <w:szCs w:val="24"/>
          <w:lang w:eastAsia="ru-RU"/>
        </w:rPr>
        <w:t xml:space="preserve"> При выборе библиографического указателя в библиотеке важно помнить,  что они делятся: </w:t>
      </w:r>
      <w:r w:rsidRPr="008B2CA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по целям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t xml:space="preserve"> (учетно-регистрационные, информационные, рекомендательные, вспомогательные), </w:t>
      </w:r>
      <w:r w:rsidRPr="008B2CA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содержанию 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t xml:space="preserve">(общие, специальные, универсальные, отраслевые), </w:t>
      </w:r>
      <w:r w:rsidRPr="008B2CA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времени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2CA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издания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t xml:space="preserve"> (текущие, ретроспективные, перспективные), а также по </w:t>
      </w:r>
      <w:r w:rsidRPr="008B2CA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месту издания</w:t>
      </w:r>
      <w:r w:rsidRPr="008B2CAD">
        <w:rPr>
          <w:rFonts w:ascii="Arial" w:eastAsia="Times New Roman" w:hAnsi="Arial" w:cs="Arial"/>
          <w:sz w:val="24"/>
          <w:szCs w:val="24"/>
          <w:lang w:eastAsia="ru-RU"/>
        </w:rPr>
        <w:t>. В настоящее время компьютерные базы данных становятся универсальными источниками информации.</w:t>
      </w:r>
    </w:p>
    <w:p w:rsidR="00802CAC" w:rsidRDefault="008B2CAD"/>
    <w:sectPr w:rsidR="00802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4FB6"/>
    <w:multiLevelType w:val="multilevel"/>
    <w:tmpl w:val="9FCA9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542BF6"/>
    <w:multiLevelType w:val="multilevel"/>
    <w:tmpl w:val="52086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0B4492"/>
    <w:multiLevelType w:val="multilevel"/>
    <w:tmpl w:val="B09E2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7A5284"/>
    <w:multiLevelType w:val="multilevel"/>
    <w:tmpl w:val="A5E84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2E06BA"/>
    <w:multiLevelType w:val="multilevel"/>
    <w:tmpl w:val="67386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6331A4"/>
    <w:multiLevelType w:val="multilevel"/>
    <w:tmpl w:val="3938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FE56D8"/>
    <w:multiLevelType w:val="multilevel"/>
    <w:tmpl w:val="E3828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D6651D"/>
    <w:multiLevelType w:val="multilevel"/>
    <w:tmpl w:val="A126C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954BBF"/>
    <w:multiLevelType w:val="multilevel"/>
    <w:tmpl w:val="29061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EB372D"/>
    <w:multiLevelType w:val="multilevel"/>
    <w:tmpl w:val="10063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9C39B8"/>
    <w:multiLevelType w:val="multilevel"/>
    <w:tmpl w:val="1E5E6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152C26"/>
    <w:multiLevelType w:val="multilevel"/>
    <w:tmpl w:val="F42E1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3736FC"/>
    <w:multiLevelType w:val="multilevel"/>
    <w:tmpl w:val="3AAE9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171419"/>
    <w:multiLevelType w:val="multilevel"/>
    <w:tmpl w:val="619C1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0B702C"/>
    <w:multiLevelType w:val="multilevel"/>
    <w:tmpl w:val="41025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3571AB"/>
    <w:multiLevelType w:val="multilevel"/>
    <w:tmpl w:val="06ECD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15"/>
  </w:num>
  <w:num w:numId="5">
    <w:abstractNumId w:val="5"/>
  </w:num>
  <w:num w:numId="6">
    <w:abstractNumId w:val="11"/>
  </w:num>
  <w:num w:numId="7">
    <w:abstractNumId w:val="7"/>
  </w:num>
  <w:num w:numId="8">
    <w:abstractNumId w:val="2"/>
  </w:num>
  <w:num w:numId="9">
    <w:abstractNumId w:val="6"/>
  </w:num>
  <w:num w:numId="10">
    <w:abstractNumId w:val="8"/>
  </w:num>
  <w:num w:numId="11">
    <w:abstractNumId w:val="9"/>
  </w:num>
  <w:num w:numId="12">
    <w:abstractNumId w:val="13"/>
  </w:num>
  <w:num w:numId="13">
    <w:abstractNumId w:val="0"/>
  </w:num>
  <w:num w:numId="14">
    <w:abstractNumId w:val="4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DAB"/>
    <w:rsid w:val="00051F00"/>
    <w:rsid w:val="00330C4F"/>
    <w:rsid w:val="003F624B"/>
    <w:rsid w:val="00693DAB"/>
    <w:rsid w:val="008B2CAD"/>
    <w:rsid w:val="00C6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C83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C83"/>
    <w:pPr>
      <w:ind w:left="720"/>
      <w:contextualSpacing/>
    </w:pPr>
    <w:rPr>
      <w:rFonts w:cs="Times New Roman"/>
    </w:rPr>
  </w:style>
  <w:style w:type="paragraph" w:styleId="a4">
    <w:name w:val="Title"/>
    <w:basedOn w:val="a"/>
    <w:next w:val="a"/>
    <w:link w:val="a5"/>
    <w:uiPriority w:val="10"/>
    <w:qFormat/>
    <w:rsid w:val="00C63C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63C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C83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C83"/>
    <w:pPr>
      <w:ind w:left="720"/>
      <w:contextualSpacing/>
    </w:pPr>
    <w:rPr>
      <w:rFonts w:cs="Times New Roman"/>
    </w:rPr>
  </w:style>
  <w:style w:type="paragraph" w:styleId="a4">
    <w:name w:val="Title"/>
    <w:basedOn w:val="a"/>
    <w:next w:val="a"/>
    <w:link w:val="a5"/>
    <w:uiPriority w:val="10"/>
    <w:qFormat/>
    <w:rsid w:val="00C63C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63C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sel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hos2009welcom.ru/" TargetMode="External"/><Relationship Id="rId12" Type="http://schemas.openxmlformats.org/officeDocument/2006/relationships/hyperlink" Target="http://www.ifurags.ru/metodicheskie-rekomendatsii/54-metodicheskie-rekomendatsii-po-vypolneniyu-pismennykh-rabo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dural.ru/" TargetMode="External"/><Relationship Id="rId11" Type="http://schemas.openxmlformats.org/officeDocument/2006/relationships/hyperlink" Target="http://www.shos2009welcom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idura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hos2009welcom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8846</Words>
  <Characters>50425</Characters>
  <Application>Microsoft Office Word</Application>
  <DocSecurity>0</DocSecurity>
  <Lines>420</Lines>
  <Paragraphs>118</Paragraphs>
  <ScaleCrop>false</ScaleCrop>
  <Company/>
  <LinksUpToDate>false</LinksUpToDate>
  <CharactersWithSpaces>59153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3</cp:revision>
  <dcterms:created xsi:type="dcterms:W3CDTF">2015-08-03T10:02:00Z</dcterms:created>
  <dcterms:modified xsi:type="dcterms:W3CDTF">2015-08-03T10:02:00Z</dcterms:modified>
</cp:coreProperties>
</file>